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ECF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0"/>
        <w:jc w:val="center"/>
        <w:rPr>
          <w:rFonts w:hint="eastAsia" w:ascii="宋体" w:hAnsi="宋体" w:eastAsia="宋体" w:cs="宋体"/>
          <w:b/>
          <w:bCs/>
          <w:i w:val="0"/>
          <w:iCs w:val="0"/>
          <w:caps w:val="0"/>
          <w:color w:val="3D4B64"/>
          <w:spacing w:val="0"/>
          <w:sz w:val="28"/>
          <w:szCs w:val="28"/>
          <w:shd w:val="clear" w:fill="FFFFFF"/>
          <w:lang w:val="en-US" w:eastAsia="zh-CN"/>
        </w:rPr>
      </w:pPr>
      <w:r>
        <w:rPr>
          <w:rFonts w:hint="eastAsia" w:ascii="宋体" w:hAnsi="宋体" w:eastAsia="宋体" w:cs="宋体"/>
          <w:b/>
          <w:bCs/>
          <w:i w:val="0"/>
          <w:iCs w:val="0"/>
          <w:caps w:val="0"/>
          <w:color w:val="3D4B64"/>
          <w:spacing w:val="0"/>
          <w:sz w:val="28"/>
          <w:szCs w:val="28"/>
          <w:shd w:val="clear" w:fill="FFFFFF"/>
          <w:lang w:val="en-US" w:eastAsia="zh-CN"/>
        </w:rPr>
        <w:t>河北高速集团G1京哈高速公路河北段公路交通基础设施数字化转型升级建设项目设计施工总承包</w:t>
      </w:r>
      <w:r>
        <w:rPr>
          <w:rFonts w:hint="eastAsia" w:ascii="宋体" w:hAnsi="宋体" w:eastAsia="宋体" w:cs="宋体"/>
          <w:b/>
          <w:bCs/>
          <w:i w:val="0"/>
          <w:iCs w:val="0"/>
          <w:caps w:val="0"/>
          <w:color w:val="3D4B64"/>
          <w:spacing w:val="0"/>
          <w:sz w:val="28"/>
          <w:szCs w:val="28"/>
          <w:shd w:val="clear" w:fill="FFFFFF"/>
        </w:rPr>
        <w:t>中标结果</w:t>
      </w:r>
      <w:r>
        <w:rPr>
          <w:rFonts w:hint="eastAsia" w:ascii="宋体" w:hAnsi="宋体" w:eastAsia="宋体" w:cs="宋体"/>
          <w:b/>
          <w:bCs/>
          <w:i w:val="0"/>
          <w:iCs w:val="0"/>
          <w:caps w:val="0"/>
          <w:color w:val="3D4B64"/>
          <w:spacing w:val="0"/>
          <w:sz w:val="28"/>
          <w:szCs w:val="28"/>
          <w:shd w:val="clear" w:fill="FFFFFF"/>
          <w:lang w:val="en-US" w:eastAsia="zh-CN"/>
        </w:rPr>
        <w:t>公示</w:t>
      </w:r>
    </w:p>
    <w:tbl>
      <w:tblPr>
        <w:tblStyle w:val="3"/>
        <w:tblW w:w="10240"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759"/>
        <w:gridCol w:w="4153"/>
        <w:gridCol w:w="1757"/>
        <w:gridCol w:w="2571"/>
      </w:tblGrid>
      <w:tr w14:paraId="19AA05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4" w:hRule="atLeast"/>
          <w:jc w:val="center"/>
        </w:trPr>
        <w:tc>
          <w:tcPr>
            <w:tcW w:w="5000" w:type="pct"/>
            <w:gridSpan w:val="4"/>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C24A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sz w:val="21"/>
                <w:szCs w:val="21"/>
              </w:rPr>
              <w:t>基本信息</w:t>
            </w:r>
          </w:p>
        </w:tc>
      </w:tr>
      <w:tr w14:paraId="752AA7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11678F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标段(包)</w:t>
            </w:r>
          </w:p>
        </w:tc>
        <w:tc>
          <w:tcPr>
            <w:tcW w:w="4140" w:type="pct"/>
            <w:gridSpan w:val="3"/>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3BF41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河北高速集团G1京哈高速公路河北段公路交通基础设施数字化转型升级建设项目设计施工总承包</w:t>
            </w:r>
          </w:p>
        </w:tc>
      </w:tr>
      <w:tr w14:paraId="6BCCD4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5AC9D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所属行业：</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18A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公路</w:t>
            </w:r>
          </w:p>
        </w:tc>
        <w:tc>
          <w:tcPr>
            <w:tcW w:w="858" w:type="pct"/>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6F1B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所属地区：</w:t>
            </w:r>
          </w:p>
        </w:tc>
        <w:tc>
          <w:tcPr>
            <w:tcW w:w="1252" w:type="pct"/>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5CCBD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所属地区：河北省</w:t>
            </w:r>
          </w:p>
        </w:tc>
      </w:tr>
      <w:tr w14:paraId="363BEB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7"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C20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开标时间:</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7459EA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2026-7-16  9:00分</w:t>
            </w:r>
          </w:p>
        </w:tc>
        <w:tc>
          <w:tcPr>
            <w:tcW w:w="85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73A7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公示发布日期:</w:t>
            </w:r>
          </w:p>
        </w:tc>
        <w:tc>
          <w:tcPr>
            <w:tcW w:w="1252"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1642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kern w:val="0"/>
                <w:sz w:val="21"/>
                <w:szCs w:val="21"/>
                <w:lang w:val="en-US" w:eastAsia="zh-CN" w:bidi="ar"/>
              </w:rPr>
              <w:t>2026-8-3</w:t>
            </w:r>
          </w:p>
        </w:tc>
      </w:tr>
      <w:tr w14:paraId="05907D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65"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14436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开标地点：</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30B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河北省公共资源交易中心</w:t>
            </w:r>
          </w:p>
        </w:tc>
        <w:tc>
          <w:tcPr>
            <w:tcW w:w="85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1475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 </w:t>
            </w:r>
          </w:p>
        </w:tc>
        <w:tc>
          <w:tcPr>
            <w:tcW w:w="1252"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01C82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tc>
      </w:tr>
    </w:tbl>
    <w:p w14:paraId="7215602F">
      <w:pPr>
        <w:rPr>
          <w:vanish/>
          <w:sz w:val="24"/>
          <w:szCs w:val="24"/>
        </w:rPr>
      </w:pPr>
    </w:p>
    <w:tbl>
      <w:tblPr>
        <w:tblStyle w:val="3"/>
        <w:tblW w:w="10216"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355"/>
        <w:gridCol w:w="1378"/>
        <w:gridCol w:w="1400"/>
        <w:gridCol w:w="1687"/>
        <w:gridCol w:w="1685"/>
        <w:gridCol w:w="2711"/>
      </w:tblGrid>
      <w:tr w14:paraId="383059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70" w:hRule="atLeast"/>
          <w:jc w:val="center"/>
        </w:trPr>
        <w:tc>
          <w:tcPr>
            <w:tcW w:w="1355"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6CC6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中标单位名称</w:t>
            </w:r>
          </w:p>
        </w:tc>
        <w:tc>
          <w:tcPr>
            <w:tcW w:w="1378"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EECA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中标价格（元）</w:t>
            </w:r>
          </w:p>
        </w:tc>
        <w:tc>
          <w:tcPr>
            <w:tcW w:w="1400"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ED693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大写中标价格</w:t>
            </w:r>
          </w:p>
        </w:tc>
        <w:tc>
          <w:tcPr>
            <w:tcW w:w="1687"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8C324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39" w:leftChars="0" w:right="-192" w:right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bCs/>
                <w:kern w:val="0"/>
                <w:sz w:val="21"/>
                <w:szCs w:val="21"/>
                <w:lang w:val="en-US" w:eastAsia="zh-CN" w:bidi="ar"/>
              </w:rPr>
              <w:t>质量标准</w:t>
            </w:r>
          </w:p>
        </w:tc>
        <w:tc>
          <w:tcPr>
            <w:tcW w:w="1685"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0F1646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39" w:leftChars="0" w:right="-192" w:right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bCs/>
                <w:kern w:val="0"/>
                <w:sz w:val="21"/>
                <w:szCs w:val="21"/>
                <w:lang w:val="en-US" w:eastAsia="zh-CN" w:bidi="ar"/>
              </w:rPr>
              <w:t>工期</w:t>
            </w:r>
          </w:p>
        </w:tc>
        <w:tc>
          <w:tcPr>
            <w:tcW w:w="2711"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5533A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39" w:leftChars="0" w:right="-192" w:right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bCs/>
                <w:kern w:val="0"/>
                <w:sz w:val="21"/>
                <w:szCs w:val="21"/>
                <w:lang w:val="en-US" w:eastAsia="zh-CN" w:bidi="ar"/>
              </w:rPr>
              <w:t>安全目标</w:t>
            </w:r>
          </w:p>
        </w:tc>
      </w:tr>
      <w:tr w14:paraId="3472B1B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572" w:hRule="atLeast"/>
          <w:jc w:val="center"/>
        </w:trPr>
        <w:tc>
          <w:tcPr>
            <w:tcW w:w="1355"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051531A">
            <w:pPr>
              <w:widowControl/>
              <w:adjustRightInd w:val="0"/>
              <w:snapToGrid w:val="0"/>
              <w:jc w:val="center"/>
            </w:pPr>
            <w:r>
              <w:rPr>
                <w:rFonts w:hint="default"/>
                <w:kern w:val="0"/>
                <w:sz w:val="21"/>
                <w:szCs w:val="21"/>
                <w:lang w:val="en-US" w:eastAsia="zh-CN"/>
              </w:rPr>
              <w:t>北京云星宇交通科技股份有限公司、中南勘察设计院集团有限公司投标联合体</w:t>
            </w:r>
          </w:p>
        </w:tc>
        <w:tc>
          <w:tcPr>
            <w:tcW w:w="1378"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7CC3A3C2">
            <w:pPr>
              <w:widowControl/>
              <w:adjustRightInd w:val="0"/>
              <w:snapToGrid w:val="0"/>
              <w:jc w:val="center"/>
            </w:pPr>
            <w:r>
              <w:rPr>
                <w:rFonts w:hint="eastAsia"/>
              </w:rPr>
              <w:t>21494912.00</w:t>
            </w:r>
          </w:p>
        </w:tc>
        <w:tc>
          <w:tcPr>
            <w:tcW w:w="1400"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E0A67F5">
            <w:pPr>
              <w:widowControl/>
              <w:adjustRightInd w:val="0"/>
              <w:snapToGrid w:val="0"/>
              <w:jc w:val="center"/>
              <w:rPr>
                <w:rFonts w:hint="eastAsia" w:eastAsiaTheme="minorEastAsia"/>
                <w:lang w:eastAsia="zh-CN"/>
              </w:rPr>
            </w:pPr>
            <w:r>
              <w:rPr>
                <w:rFonts w:hint="eastAsia"/>
                <w:lang w:val="en-US" w:eastAsia="zh-CN"/>
              </w:rPr>
              <w:t>贰仟壹佰肆拾玖万肆仟玖佰壹拾贰元零角零分</w:t>
            </w:r>
            <w:bookmarkStart w:id="0" w:name="_GoBack"/>
            <w:bookmarkEnd w:id="0"/>
          </w:p>
        </w:tc>
        <w:tc>
          <w:tcPr>
            <w:tcW w:w="1687"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233FE7B">
            <w:pPr>
              <w:widowControl/>
              <w:adjustRightInd w:val="0"/>
              <w:snapToGrid w:val="0"/>
              <w:jc w:val="center"/>
              <w:rPr>
                <w:rFonts w:hint="eastAsia" w:asciiTheme="minorHAnsi" w:hAnsiTheme="minorHAnsi" w:eastAsiaTheme="minorEastAsia" w:cstheme="minorBidi"/>
                <w:kern w:val="2"/>
                <w:sz w:val="21"/>
                <w:szCs w:val="24"/>
                <w:lang w:val="en-US" w:eastAsia="zh-CN" w:bidi="ar-SA"/>
              </w:rPr>
            </w:pPr>
            <w:r>
              <w:rPr>
                <w:rFonts w:hint="eastAsia"/>
                <w:kern w:val="0"/>
                <w:sz w:val="21"/>
                <w:szCs w:val="21"/>
                <w:lang w:val="en-US" w:eastAsia="zh-CN"/>
              </w:rPr>
              <w:t>设计质量标准：符合国家、行业技术规范，通过行业主管部门批复。施工质量标准：交工验收的质量评定合格；竣工验收的质量评定优良</w:t>
            </w:r>
          </w:p>
        </w:tc>
        <w:tc>
          <w:tcPr>
            <w:tcW w:w="1685"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665D40F">
            <w:pPr>
              <w:widowControl/>
              <w:adjustRightInd w:val="0"/>
              <w:snapToGrid w:val="0"/>
              <w:jc w:val="center"/>
              <w:rPr>
                <w:rFonts w:hint="eastAsia" w:asciiTheme="minorHAnsi" w:hAnsiTheme="minorHAnsi" w:eastAsiaTheme="minorEastAsia" w:cstheme="minorBidi"/>
                <w:kern w:val="2"/>
                <w:sz w:val="21"/>
                <w:szCs w:val="24"/>
                <w:lang w:val="en-US" w:eastAsia="zh-CN" w:bidi="ar-SA"/>
              </w:rPr>
            </w:pPr>
            <w:r>
              <w:rPr>
                <w:rFonts w:hint="default"/>
                <w:kern w:val="0"/>
                <w:sz w:val="21"/>
                <w:szCs w:val="21"/>
                <w:lang w:val="en-US" w:eastAsia="zh-CN"/>
              </w:rPr>
              <w:t>EPC 合同签订之日起 15 个工作日完成施工图设计。自开工令下发后 4 个月内完成项目施工，试运行期 1 个月，缺陷责任期自实际交工日期起计算 24 个月</w:t>
            </w:r>
          </w:p>
        </w:tc>
        <w:tc>
          <w:tcPr>
            <w:tcW w:w="2711"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5E56E3A6">
            <w:pPr>
              <w:widowControl/>
              <w:adjustRightInd w:val="0"/>
              <w:snapToGrid w:val="0"/>
              <w:jc w:val="center"/>
              <w:rPr>
                <w:rFonts w:hint="eastAsia" w:asciiTheme="minorHAnsi" w:hAnsiTheme="minorHAnsi" w:eastAsiaTheme="minorEastAsia" w:cstheme="minorBidi"/>
                <w:kern w:val="2"/>
                <w:sz w:val="21"/>
                <w:szCs w:val="24"/>
                <w:lang w:val="en-US" w:eastAsia="zh-CN" w:bidi="ar-SA"/>
              </w:rPr>
            </w:pPr>
            <w:r>
              <w:rPr>
                <w:rFonts w:hint="default"/>
                <w:kern w:val="0"/>
                <w:sz w:val="21"/>
                <w:szCs w:val="21"/>
                <w:lang w:val="en-US" w:eastAsia="zh-CN"/>
              </w:rPr>
              <w:t>不发生安全生产责任事故</w:t>
            </w:r>
          </w:p>
        </w:tc>
      </w:tr>
    </w:tbl>
    <w:p w14:paraId="3EA40051">
      <w:pPr>
        <w:rPr>
          <w:vanish/>
          <w:sz w:val="24"/>
          <w:szCs w:val="24"/>
        </w:rPr>
      </w:pPr>
    </w:p>
    <w:tbl>
      <w:tblPr>
        <w:tblStyle w:val="3"/>
        <w:tblW w:w="1025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341"/>
        <w:gridCol w:w="4918"/>
      </w:tblGrid>
      <w:tr w14:paraId="3A315C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12" w:hRule="atLeast"/>
          <w:jc w:val="center"/>
        </w:trPr>
        <w:tc>
          <w:tcPr>
            <w:tcW w:w="534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50223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招标人：</w:t>
            </w:r>
            <w:r>
              <w:rPr>
                <w:rFonts w:hint="eastAsia" w:ascii="宋体" w:hAnsi="宋体" w:eastAsia="宋体" w:cs="宋体"/>
                <w:kern w:val="0"/>
                <w:sz w:val="21"/>
                <w:szCs w:val="21"/>
                <w:lang w:val="en-US" w:eastAsia="zh-CN" w:bidi="ar"/>
              </w:rPr>
              <w:t>河北高速公路集团有限公司</w:t>
            </w:r>
          </w:p>
        </w:tc>
        <w:tc>
          <w:tcPr>
            <w:tcW w:w="491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6DA8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招标代理机构：</w:t>
            </w:r>
            <w:r>
              <w:rPr>
                <w:rFonts w:hint="eastAsia" w:ascii="宋体" w:hAnsi="宋体" w:eastAsia="宋体" w:cs="宋体"/>
                <w:kern w:val="0"/>
                <w:sz w:val="21"/>
                <w:szCs w:val="21"/>
                <w:lang w:val="en-US" w:eastAsia="zh-CN" w:bidi="ar"/>
              </w:rPr>
              <w:t>河北省成套招标有限公司</w:t>
            </w:r>
          </w:p>
        </w:tc>
      </w:tr>
      <w:tr w14:paraId="7CF9D0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12"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89654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地址：石家庄市鹿泉区上庄大街与槐安西路交叉口西南</w:t>
            </w:r>
            <w:r>
              <w:rPr>
                <w:rFonts w:hint="default" w:ascii="Times New Roman" w:hAnsi="Times New Roman" w:eastAsia="宋体" w:cs="Times New Roman"/>
                <w:kern w:val="0"/>
                <w:sz w:val="21"/>
                <w:szCs w:val="21"/>
                <w:lang w:val="en-US" w:eastAsia="zh-CN" w:bidi="ar"/>
              </w:rPr>
              <w:t>200</w:t>
            </w:r>
            <w:r>
              <w:rPr>
                <w:rFonts w:hint="eastAsia" w:ascii="宋体" w:hAnsi="宋体" w:eastAsia="宋体" w:cs="宋体"/>
                <w:kern w:val="0"/>
                <w:sz w:val="21"/>
                <w:szCs w:val="21"/>
                <w:lang w:val="en-US" w:eastAsia="zh-CN" w:bidi="ar"/>
              </w:rPr>
              <w:t>米</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6085D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地址：石家庄市桥西区新石北路金石工业园瞪羚企业加速器</w:t>
            </w:r>
          </w:p>
        </w:tc>
      </w:tr>
      <w:tr w14:paraId="5071E7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377"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515F7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联系人：冯先生、耿先生</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35DD0B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联系人：鲁鹏</w:t>
            </w:r>
          </w:p>
        </w:tc>
      </w:tr>
      <w:tr w14:paraId="1CBAF6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18"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11510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电    话：</w:t>
            </w:r>
            <w:r>
              <w:rPr>
                <w:rFonts w:hint="default" w:ascii="Times New Roman" w:hAnsi="Times New Roman" w:eastAsia="宋体" w:cs="Times New Roman"/>
                <w:kern w:val="0"/>
                <w:sz w:val="21"/>
                <w:szCs w:val="21"/>
                <w:lang w:val="en-US" w:eastAsia="zh-CN" w:bidi="ar"/>
              </w:rPr>
              <w:t>0311-66726398</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4322E7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电话：</w:t>
            </w:r>
            <w:r>
              <w:rPr>
                <w:rFonts w:hint="default" w:ascii="Times New Roman" w:hAnsi="Times New Roman" w:eastAsia="宋体" w:cs="Times New Roman"/>
                <w:kern w:val="0"/>
                <w:sz w:val="21"/>
                <w:szCs w:val="21"/>
                <w:lang w:val="en-US" w:eastAsia="zh-CN" w:bidi="ar"/>
              </w:rPr>
              <w:t>0311-83082979</w:t>
            </w:r>
          </w:p>
        </w:tc>
      </w:tr>
    </w:tbl>
    <w:p w14:paraId="0A7E1B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46F3B"/>
    <w:rsid w:val="098646AF"/>
    <w:rsid w:val="1A364410"/>
    <w:rsid w:val="1D2202DC"/>
    <w:rsid w:val="1D89683F"/>
    <w:rsid w:val="4B246F3B"/>
    <w:rsid w:val="5EFA0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bCs/>
    </w:rPr>
  </w:style>
  <w:style w:type="character" w:styleId="6">
    <w:name w:val="FollowedHyperlink"/>
    <w:basedOn w:val="4"/>
    <w:qFormat/>
    <w:uiPriority w:val="0"/>
    <w:rPr>
      <w:color w:val="800080"/>
      <w:u w:val="none"/>
    </w:rPr>
  </w:style>
  <w:style w:type="character" w:styleId="7">
    <w:name w:val="Emphasis"/>
    <w:basedOn w:val="4"/>
    <w:qFormat/>
    <w:uiPriority w:val="0"/>
    <w:rPr>
      <w:b/>
      <w:bCs/>
    </w:rPr>
  </w:style>
  <w:style w:type="character" w:styleId="8">
    <w:name w:val="HTML Definition"/>
    <w:basedOn w:val="4"/>
    <w:uiPriority w:val="0"/>
  </w:style>
  <w:style w:type="character" w:styleId="9">
    <w:name w:val="HTML Typewriter"/>
    <w:basedOn w:val="4"/>
    <w:qFormat/>
    <w:uiPriority w:val="0"/>
    <w:rPr>
      <w:rFonts w:hint="default" w:ascii="monospace" w:hAnsi="monospace" w:eastAsia="monospace" w:cs="monospace"/>
      <w:sz w:val="20"/>
    </w:rPr>
  </w:style>
  <w:style w:type="character" w:styleId="10">
    <w:name w:val="HTML Acronym"/>
    <w:basedOn w:val="4"/>
    <w:qFormat/>
    <w:uiPriority w:val="0"/>
  </w:style>
  <w:style w:type="character" w:styleId="11">
    <w:name w:val="HTML Variable"/>
    <w:basedOn w:val="4"/>
    <w:qFormat/>
    <w:uiPriority w:val="0"/>
  </w:style>
  <w:style w:type="character" w:styleId="12">
    <w:name w:val="Hyperlink"/>
    <w:basedOn w:val="4"/>
    <w:qFormat/>
    <w:uiPriority w:val="0"/>
    <w:rPr>
      <w:color w:val="0000FF"/>
      <w:u w:val="none"/>
    </w:rPr>
  </w:style>
  <w:style w:type="character" w:styleId="13">
    <w:name w:val="HTML Code"/>
    <w:basedOn w:val="4"/>
    <w:qFormat/>
    <w:uiPriority w:val="0"/>
    <w:rPr>
      <w:rFonts w:hint="default" w:ascii="monospace" w:hAnsi="monospace" w:eastAsia="monospace" w:cs="monospace"/>
      <w:sz w:val="20"/>
    </w:rPr>
  </w:style>
  <w:style w:type="character" w:styleId="14">
    <w:name w:val="HTML Cite"/>
    <w:basedOn w:val="4"/>
    <w:qFormat/>
    <w:uiPriority w:val="0"/>
    <w:rPr>
      <w:vanish/>
    </w:rPr>
  </w:style>
  <w:style w:type="character" w:styleId="15">
    <w:name w:val="HTML Keyboard"/>
    <w:basedOn w:val="4"/>
    <w:qFormat/>
    <w:uiPriority w:val="0"/>
    <w:rPr>
      <w:rFonts w:hint="default" w:ascii="monospace" w:hAnsi="monospace" w:eastAsia="monospace" w:cs="monospace"/>
      <w:sz w:val="20"/>
    </w:rPr>
  </w:style>
  <w:style w:type="character" w:styleId="16">
    <w:name w:val="HTML Sample"/>
    <w:basedOn w:val="4"/>
    <w:qFormat/>
    <w:uiPriority w:val="0"/>
    <w:rPr>
      <w:rFonts w:ascii="monospace" w:hAnsi="monospace" w:eastAsia="monospace" w:cs="monospace"/>
    </w:rPr>
  </w:style>
  <w:style w:type="character" w:customStyle="1" w:styleId="17">
    <w:name w:val="mini-outputtext1"/>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429</Words>
  <Characters>496</Characters>
  <Lines>0</Lines>
  <Paragraphs>0</Paragraphs>
  <TotalTime>5</TotalTime>
  <ScaleCrop>false</ScaleCrop>
  <LinksUpToDate>false</LinksUpToDate>
  <CharactersWithSpaces>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2026-07-09T02:52:00Z</dcterms:created>
  <dc:creator>lenovo</dc:creator>
  <cp:lastModifiedBy>鲁鹏</cp:lastModifiedBy>
  <dcterms:modified xsi:type="dcterms:W3CDTF">2026-08-03T02:21:50Z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D2A42FBD3D84432F993A971FC217FE4E_13</vt:lpwstr>
  </property>
  <property fmtid="{D5CDD505-2E9C-101B-9397-08002B2CF9AE}" pid="4" name="KSOTemplateDocerSaveRecord">
    <vt:lpwstr>eyJoZGlkIjoiZTA1YTI0OTcwNDE0NTQzZDM0YzRmNzdiNWZhYzVhNDUiLCJ1c2VySWQiOiIxNzY1NTIzODU5In0=</vt:lpwstr>
  </property>
</Properties>
</file>