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8BF38">
      <w:pPr>
        <w:widowControl/>
        <w:shd w:val="clear" w:color="auto" w:fill="FFFFFF"/>
        <w:adjustRightInd w:val="0"/>
        <w:snapToGrid w:val="0"/>
        <w:jc w:val="center"/>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京哈高速京津冀段恶劣天气准全天候通行智慧管控科技示范工程技术咨询服务项目</w:t>
      </w:r>
    </w:p>
    <w:p w14:paraId="25163852">
      <w:pPr>
        <w:widowControl/>
        <w:shd w:val="clear" w:color="auto" w:fill="FFFFFF"/>
        <w:adjustRightInd w:val="0"/>
        <w:snapToGrid w:val="0"/>
        <w:jc w:val="center"/>
        <w:outlineLvl w:val="2"/>
        <w:rPr>
          <w:rFonts w:hint="eastAsia" w:ascii="宋体" w:hAnsi="宋体" w:eastAsia="宋体" w:cs="宋体"/>
          <w:b/>
          <w:bCs/>
          <w:kern w:val="0"/>
          <w:sz w:val="24"/>
          <w:szCs w:val="24"/>
          <w:highlight w:val="none"/>
          <w14:ligatures w14:val="none"/>
        </w:rPr>
      </w:pPr>
      <w:r>
        <w:rPr>
          <w:rFonts w:hint="eastAsia" w:ascii="宋体" w:hAnsi="宋体" w:eastAsia="宋体" w:cs="宋体"/>
          <w:b/>
          <w:bCs/>
          <w:sz w:val="24"/>
          <w:szCs w:val="24"/>
          <w:highlight w:val="none"/>
        </w:rPr>
        <w:t>中标候选人公示</w:t>
      </w:r>
    </w:p>
    <w:p w14:paraId="7FE4BC9A">
      <w:pPr>
        <w:widowControl/>
        <w:shd w:val="clear" w:color="auto" w:fill="FFFFFF"/>
        <w:adjustRightInd w:val="0"/>
        <w:snapToGrid w:val="0"/>
        <w:spacing w:line="360" w:lineRule="exact"/>
        <w:rPr>
          <w:rFonts w:hint="eastAsia" w:ascii="宋体" w:hAnsi="宋体" w:eastAsia="宋体" w:cs="宋体"/>
          <w:kern w:val="0"/>
          <w:sz w:val="21"/>
          <w:szCs w:val="21"/>
          <w:highlight w:val="none"/>
          <w14:ligatures w14:val="none"/>
        </w:rPr>
      </w:pPr>
    </w:p>
    <w:p w14:paraId="771FACF6">
      <w:pPr>
        <w:widowControl/>
        <w:shd w:val="clear" w:color="auto" w:fill="FFFFFF"/>
        <w:adjustRightInd w:val="0"/>
        <w:snapToGrid w:val="0"/>
        <w:spacing w:line="360" w:lineRule="exac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招标项目名称：</w:t>
      </w:r>
      <w:r>
        <w:rPr>
          <w:rFonts w:hint="eastAsia" w:ascii="宋体" w:hAnsi="宋体" w:eastAsia="宋体" w:cs="宋体"/>
          <w:kern w:val="0"/>
          <w:sz w:val="21"/>
          <w:szCs w:val="21"/>
          <w:highlight w:val="none"/>
          <w:lang w:val="en-US" w:eastAsia="zh-CN"/>
          <w14:ligatures w14:val="none"/>
        </w:rPr>
        <w:t>京哈高速京津冀段恶劣天气准全天候通行智慧管控科技示范工程技术咨询服务项目</w:t>
      </w:r>
    </w:p>
    <w:p w14:paraId="34B7E694">
      <w:pPr>
        <w:widowControl/>
        <w:shd w:val="clear" w:color="auto" w:fill="FFFFFF"/>
        <w:adjustRightInd w:val="0"/>
        <w:snapToGrid w:val="0"/>
        <w:spacing w:line="360" w:lineRule="exac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招标项目编号：</w:t>
      </w:r>
      <w:r>
        <w:rPr>
          <w:rFonts w:hint="eastAsia" w:ascii="宋体" w:hAnsi="宋体" w:eastAsia="宋体" w:cs="宋体"/>
          <w:kern w:val="0"/>
          <w:sz w:val="21"/>
          <w:szCs w:val="21"/>
          <w:highlight w:val="none"/>
          <w:lang w:val="en-US" w:eastAsia="zh-CN"/>
          <w14:ligatures w14:val="none"/>
        </w:rPr>
        <w:t>JT-FW-2025-103</w:t>
      </w:r>
    </w:p>
    <w:p w14:paraId="77E3A4B9">
      <w:pPr>
        <w:widowControl/>
        <w:shd w:val="clear" w:color="auto" w:fill="FFFFFF"/>
        <w:adjustRightInd w:val="0"/>
        <w:snapToGrid w:val="0"/>
        <w:spacing w:line="360" w:lineRule="exac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公示名称：</w:t>
      </w:r>
      <w:r>
        <w:rPr>
          <w:rFonts w:hint="eastAsia" w:ascii="宋体" w:hAnsi="宋体" w:eastAsia="宋体" w:cs="宋体"/>
          <w:kern w:val="0"/>
          <w:sz w:val="21"/>
          <w:szCs w:val="21"/>
          <w:highlight w:val="none"/>
          <w:lang w:val="en-US" w:eastAsia="zh-CN"/>
          <w14:ligatures w14:val="none"/>
        </w:rPr>
        <w:t>京哈高速京津冀段恶劣天气准全天候通行智慧管控科技示范工程技术咨询服务项目</w:t>
      </w:r>
      <w:r>
        <w:rPr>
          <w:rFonts w:hint="eastAsia" w:ascii="宋体" w:hAnsi="宋体" w:eastAsia="宋体" w:cs="宋体"/>
          <w:kern w:val="0"/>
          <w:sz w:val="21"/>
          <w:szCs w:val="21"/>
          <w:highlight w:val="none"/>
          <w14:ligatures w14:val="none"/>
        </w:rPr>
        <w:t>中标候选人公示</w:t>
      </w:r>
    </w:p>
    <w:p w14:paraId="35C03B1B">
      <w:pPr>
        <w:widowControl/>
        <w:shd w:val="clear" w:color="auto" w:fill="FFFFFF"/>
        <w:adjustRightInd w:val="0"/>
        <w:snapToGrid w:val="0"/>
        <w:spacing w:line="360" w:lineRule="exac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公示内容：</w:t>
      </w:r>
    </w:p>
    <w:tbl>
      <w:tblPr>
        <w:tblStyle w:val="6"/>
        <w:tblW w:w="967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43"/>
        <w:gridCol w:w="5929"/>
      </w:tblGrid>
      <w:tr w14:paraId="5573D1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672" w:type="dxa"/>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top"/>
          </w:tcPr>
          <w:p w14:paraId="07262A7F">
            <w:pPr>
              <w:widowControl/>
              <w:adjustRightInd w:val="0"/>
              <w:snapToGrid w:val="0"/>
              <w:ind w:left="-122" w:leftChars="-58" w:right="-168" w:rightChars="-80"/>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标段：</w:t>
            </w:r>
            <w:r>
              <w:rPr>
                <w:rFonts w:hint="eastAsia" w:ascii="宋体" w:hAnsi="宋体" w:eastAsia="宋体" w:cs="宋体"/>
                <w:kern w:val="0"/>
                <w:sz w:val="21"/>
                <w:szCs w:val="21"/>
                <w:highlight w:val="none"/>
                <w:lang w:val="en-US" w:eastAsia="zh-CN"/>
                <w14:ligatures w14:val="none"/>
              </w:rPr>
              <w:t>京哈高速京津冀段恶劣天气准全天候通行智慧管控科技示范工程技术咨询服务项目</w:t>
            </w:r>
          </w:p>
        </w:tc>
      </w:tr>
      <w:tr w14:paraId="3EA8AD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74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top"/>
          </w:tcPr>
          <w:p w14:paraId="04569C1A">
            <w:pPr>
              <w:widowControl/>
              <w:adjustRightInd w:val="0"/>
              <w:snapToGrid w:val="0"/>
              <w:ind w:left="-122" w:leftChars="-58" w:right="-168" w:rightChars="-80"/>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所属专业：道路运输业</w:t>
            </w:r>
          </w:p>
        </w:tc>
        <w:tc>
          <w:tcPr>
            <w:tcW w:w="592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top"/>
          </w:tcPr>
          <w:p w14:paraId="60CCAE23">
            <w:pPr>
              <w:widowControl/>
              <w:adjustRightInd w:val="0"/>
              <w:snapToGrid w:val="0"/>
              <w:ind w:left="-122" w:leftChars="-58" w:right="-168" w:rightChars="-80"/>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14:ligatures w14:val="none"/>
              </w:rPr>
              <w:t>所属地区：</w:t>
            </w:r>
            <w:r>
              <w:rPr>
                <w:rFonts w:hint="eastAsia" w:ascii="宋体" w:hAnsi="宋体" w:eastAsia="宋体" w:cs="宋体"/>
                <w:kern w:val="0"/>
                <w:sz w:val="21"/>
                <w:szCs w:val="21"/>
                <w:highlight w:val="none"/>
                <w:lang w:val="en-US" w:eastAsia="zh-CN"/>
                <w14:ligatures w14:val="none"/>
              </w:rPr>
              <w:t>秦皇岛</w:t>
            </w:r>
            <w:bookmarkStart w:id="2" w:name="_GoBack"/>
            <w:bookmarkEnd w:id="2"/>
            <w:r>
              <w:rPr>
                <w:rFonts w:hint="eastAsia" w:ascii="宋体" w:hAnsi="宋体" w:eastAsia="宋体" w:cs="宋体"/>
                <w:kern w:val="0"/>
                <w:sz w:val="21"/>
                <w:szCs w:val="21"/>
                <w:highlight w:val="none"/>
                <w:lang w:val="en-US" w:eastAsia="zh-CN"/>
                <w14:ligatures w14:val="none"/>
              </w:rPr>
              <w:t>市</w:t>
            </w:r>
          </w:p>
        </w:tc>
      </w:tr>
      <w:tr w14:paraId="6A15DF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74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top"/>
          </w:tcPr>
          <w:p w14:paraId="57349D4D">
            <w:pPr>
              <w:widowControl/>
              <w:adjustRightInd w:val="0"/>
              <w:snapToGrid w:val="0"/>
              <w:ind w:left="-122" w:leftChars="-58" w:right="-168" w:rightChars="-80"/>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开标时2025-</w:t>
            </w:r>
            <w:r>
              <w:rPr>
                <w:rFonts w:hint="eastAsia" w:ascii="宋体" w:hAnsi="宋体" w:eastAsia="宋体" w:cs="宋体"/>
                <w:kern w:val="0"/>
                <w:sz w:val="21"/>
                <w:szCs w:val="21"/>
                <w:highlight w:val="none"/>
                <w:lang w:val="en-US" w:eastAsia="zh-CN"/>
                <w14:ligatures w14:val="none"/>
              </w:rPr>
              <w:t>10</w:t>
            </w:r>
            <w:r>
              <w:rPr>
                <w:rFonts w:hint="eastAsia" w:ascii="宋体" w:hAnsi="宋体" w:eastAsia="宋体" w:cs="宋体"/>
                <w:kern w:val="0"/>
                <w:sz w:val="21"/>
                <w:szCs w:val="21"/>
                <w:highlight w:val="none"/>
                <w14:ligatures w14:val="none"/>
              </w:rPr>
              <w:t>-</w:t>
            </w:r>
            <w:r>
              <w:rPr>
                <w:rFonts w:hint="eastAsia" w:ascii="宋体" w:hAnsi="宋体" w:eastAsia="宋体" w:cs="宋体"/>
                <w:kern w:val="0"/>
                <w:sz w:val="21"/>
                <w:szCs w:val="21"/>
                <w:highlight w:val="none"/>
                <w:lang w:val="en-US" w:eastAsia="zh-CN"/>
                <w14:ligatures w14:val="none"/>
              </w:rPr>
              <w:t xml:space="preserve">13  </w:t>
            </w:r>
            <w:r>
              <w:rPr>
                <w:rFonts w:hint="eastAsia" w:ascii="宋体" w:hAnsi="宋体" w:eastAsia="宋体" w:cs="宋体"/>
                <w:kern w:val="0"/>
                <w:sz w:val="21"/>
                <w:szCs w:val="21"/>
                <w:highlight w:val="none"/>
                <w14:ligatures w14:val="none"/>
              </w:rPr>
              <w:t>09:</w:t>
            </w:r>
            <w:r>
              <w:rPr>
                <w:rFonts w:hint="eastAsia" w:ascii="宋体" w:hAnsi="宋体" w:eastAsia="宋体" w:cs="宋体"/>
                <w:kern w:val="0"/>
                <w:sz w:val="21"/>
                <w:szCs w:val="21"/>
                <w:highlight w:val="none"/>
                <w:lang w:val="en-US" w:eastAsia="zh-CN"/>
                <w14:ligatures w14:val="none"/>
              </w:rPr>
              <w:t>0</w:t>
            </w:r>
            <w:r>
              <w:rPr>
                <w:rFonts w:hint="eastAsia" w:ascii="宋体" w:hAnsi="宋体" w:eastAsia="宋体" w:cs="宋体"/>
                <w:kern w:val="0"/>
                <w:sz w:val="21"/>
                <w:szCs w:val="21"/>
                <w:highlight w:val="none"/>
                <w14:ligatures w14:val="none"/>
              </w:rPr>
              <w:t>0</w:t>
            </w:r>
          </w:p>
        </w:tc>
        <w:tc>
          <w:tcPr>
            <w:tcW w:w="592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top"/>
          </w:tcPr>
          <w:p w14:paraId="205BF4F6">
            <w:pPr>
              <w:widowControl/>
              <w:adjustRightInd w:val="0"/>
              <w:snapToGrid w:val="0"/>
              <w:ind w:left="-122" w:leftChars="-58" w:right="-168" w:rightChars="-80"/>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开标地点：石家庄高新区黄河大道136号石家庄科技中心2号楼22层2201室</w:t>
            </w:r>
          </w:p>
        </w:tc>
      </w:tr>
      <w:tr w14:paraId="3491C9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74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top"/>
          </w:tcPr>
          <w:p w14:paraId="34E0E817">
            <w:pPr>
              <w:widowControl/>
              <w:adjustRightInd w:val="0"/>
              <w:snapToGrid w:val="0"/>
              <w:ind w:left="-122" w:leftChars="-58" w:right="-168" w:rightChars="-80"/>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14:ligatures w14:val="none"/>
              </w:rPr>
              <w:t>公示开始日期：202</w:t>
            </w:r>
            <w:r>
              <w:rPr>
                <w:rFonts w:hint="eastAsia" w:ascii="宋体" w:hAnsi="宋体" w:eastAsia="宋体" w:cs="宋体"/>
                <w:kern w:val="0"/>
                <w:sz w:val="21"/>
                <w:szCs w:val="21"/>
                <w:highlight w:val="none"/>
                <w:lang w:val="en-US" w:eastAsia="zh-CN"/>
                <w14:ligatures w14:val="none"/>
              </w:rPr>
              <w:t>5</w:t>
            </w:r>
            <w:r>
              <w:rPr>
                <w:rFonts w:hint="eastAsia" w:ascii="宋体" w:hAnsi="宋体" w:eastAsia="宋体" w:cs="宋体"/>
                <w:kern w:val="0"/>
                <w:sz w:val="21"/>
                <w:szCs w:val="21"/>
                <w:highlight w:val="none"/>
                <w14:ligatures w14:val="none"/>
              </w:rPr>
              <w:t>-</w:t>
            </w:r>
            <w:r>
              <w:rPr>
                <w:rFonts w:hint="eastAsia" w:ascii="宋体" w:hAnsi="宋体" w:eastAsia="宋体" w:cs="宋体"/>
                <w:kern w:val="0"/>
                <w:sz w:val="21"/>
                <w:szCs w:val="21"/>
                <w:highlight w:val="none"/>
                <w:lang w:val="en-US" w:eastAsia="zh-CN"/>
                <w14:ligatures w14:val="none"/>
              </w:rPr>
              <w:t>10</w:t>
            </w:r>
            <w:r>
              <w:rPr>
                <w:rFonts w:hint="eastAsia" w:ascii="宋体" w:hAnsi="宋体" w:eastAsia="宋体" w:cs="宋体"/>
                <w:kern w:val="0"/>
                <w:sz w:val="21"/>
                <w:szCs w:val="21"/>
                <w:highlight w:val="none"/>
                <w14:ligatures w14:val="none"/>
              </w:rPr>
              <w:t>-</w:t>
            </w:r>
            <w:r>
              <w:rPr>
                <w:rFonts w:hint="eastAsia" w:ascii="宋体" w:hAnsi="宋体" w:eastAsia="宋体" w:cs="宋体"/>
                <w:kern w:val="0"/>
                <w:sz w:val="21"/>
                <w:szCs w:val="21"/>
                <w:highlight w:val="none"/>
                <w:lang w:val="en-US" w:eastAsia="zh-CN"/>
                <w14:ligatures w14:val="none"/>
              </w:rPr>
              <w:t>14</w:t>
            </w:r>
          </w:p>
        </w:tc>
        <w:tc>
          <w:tcPr>
            <w:tcW w:w="592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top"/>
          </w:tcPr>
          <w:p w14:paraId="1D769131">
            <w:pPr>
              <w:widowControl/>
              <w:adjustRightInd w:val="0"/>
              <w:snapToGrid w:val="0"/>
              <w:ind w:left="-122" w:leftChars="-58" w:right="-168" w:rightChars="-80"/>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14:ligatures w14:val="none"/>
              </w:rPr>
              <w:t>公示截止日期：202</w:t>
            </w:r>
            <w:r>
              <w:rPr>
                <w:rFonts w:hint="eastAsia" w:ascii="宋体" w:hAnsi="宋体" w:eastAsia="宋体" w:cs="宋体"/>
                <w:kern w:val="0"/>
                <w:sz w:val="21"/>
                <w:szCs w:val="21"/>
                <w:highlight w:val="none"/>
                <w:lang w:val="en-US" w:eastAsia="zh-CN"/>
                <w14:ligatures w14:val="none"/>
              </w:rPr>
              <w:t>5</w:t>
            </w:r>
            <w:r>
              <w:rPr>
                <w:rFonts w:hint="eastAsia" w:ascii="宋体" w:hAnsi="宋体" w:eastAsia="宋体" w:cs="宋体"/>
                <w:kern w:val="0"/>
                <w:sz w:val="21"/>
                <w:szCs w:val="21"/>
                <w:highlight w:val="none"/>
                <w14:ligatures w14:val="none"/>
              </w:rPr>
              <w:t>-</w:t>
            </w:r>
            <w:r>
              <w:rPr>
                <w:rFonts w:hint="eastAsia" w:ascii="宋体" w:hAnsi="宋体" w:eastAsia="宋体" w:cs="宋体"/>
                <w:kern w:val="0"/>
                <w:sz w:val="21"/>
                <w:szCs w:val="21"/>
                <w:highlight w:val="none"/>
                <w:lang w:val="en-US" w:eastAsia="zh-CN"/>
                <w14:ligatures w14:val="none"/>
              </w:rPr>
              <w:t>10</w:t>
            </w:r>
            <w:r>
              <w:rPr>
                <w:rFonts w:hint="eastAsia" w:ascii="宋体" w:hAnsi="宋体" w:eastAsia="宋体" w:cs="宋体"/>
                <w:kern w:val="0"/>
                <w:sz w:val="21"/>
                <w:szCs w:val="21"/>
                <w:highlight w:val="none"/>
                <w14:ligatures w14:val="none"/>
              </w:rPr>
              <w:t>-</w:t>
            </w:r>
            <w:r>
              <w:rPr>
                <w:rFonts w:hint="eastAsia" w:ascii="宋体" w:hAnsi="宋体" w:eastAsia="宋体" w:cs="宋体"/>
                <w:kern w:val="0"/>
                <w:sz w:val="21"/>
                <w:szCs w:val="21"/>
                <w:highlight w:val="none"/>
                <w:lang w:val="en-US" w:eastAsia="zh-CN"/>
                <w14:ligatures w14:val="none"/>
              </w:rPr>
              <w:t>17</w:t>
            </w:r>
          </w:p>
        </w:tc>
      </w:tr>
    </w:tbl>
    <w:p w14:paraId="66EF1169">
      <w:pPr>
        <w:widowControl/>
        <w:adjustRightInd w:val="0"/>
        <w:snapToGrid w:val="0"/>
        <w:ind w:right="-168" w:rightChars="-80"/>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1.中标候选人名单 </w:t>
      </w:r>
    </w:p>
    <w:tbl>
      <w:tblPr>
        <w:tblStyle w:val="6"/>
        <w:tblW w:w="965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5"/>
        <w:gridCol w:w="1614"/>
        <w:gridCol w:w="1423"/>
        <w:gridCol w:w="1378"/>
        <w:gridCol w:w="4575"/>
      </w:tblGrid>
      <w:tr w14:paraId="47C93E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EC77789">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排序</w:t>
            </w:r>
          </w:p>
        </w:tc>
        <w:tc>
          <w:tcPr>
            <w:tcW w:w="161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41F5E30">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中标候选人单位名称</w:t>
            </w:r>
          </w:p>
        </w:tc>
        <w:tc>
          <w:tcPr>
            <w:tcW w:w="142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FE1BAAB">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投标价格</w:t>
            </w:r>
          </w:p>
          <w:p w14:paraId="41673DEB">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(单位：元)</w:t>
            </w:r>
          </w:p>
        </w:tc>
        <w:tc>
          <w:tcPr>
            <w:tcW w:w="13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F33B4E4">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评标价格</w:t>
            </w:r>
          </w:p>
          <w:p w14:paraId="27D9B438">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(单位：元)</w:t>
            </w:r>
          </w:p>
        </w:tc>
        <w:tc>
          <w:tcPr>
            <w:tcW w:w="457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5B612678">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服务期限</w:t>
            </w:r>
          </w:p>
        </w:tc>
      </w:tr>
      <w:tr w14:paraId="0F9202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18E319A">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1</w:t>
            </w:r>
          </w:p>
        </w:tc>
        <w:tc>
          <w:tcPr>
            <w:tcW w:w="161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8C4173C">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交通运输部公路科学研究所</w:t>
            </w:r>
          </w:p>
        </w:tc>
        <w:tc>
          <w:tcPr>
            <w:tcW w:w="142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315FCA9">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1328500</w:t>
            </w:r>
          </w:p>
        </w:tc>
        <w:tc>
          <w:tcPr>
            <w:tcW w:w="13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C99BD76">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1328500</w:t>
            </w:r>
          </w:p>
        </w:tc>
        <w:tc>
          <w:tcPr>
            <w:tcW w:w="457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1DE91597">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14:ligatures w14:val="standardContextual"/>
              </w:rPr>
              <w:t>自合同签订之日起直至交通运输部科技主管机构验收通过</w:t>
            </w:r>
          </w:p>
        </w:tc>
      </w:tr>
      <w:tr w14:paraId="003BAC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71233B0">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2</w:t>
            </w:r>
          </w:p>
        </w:tc>
        <w:tc>
          <w:tcPr>
            <w:tcW w:w="161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94F1F15">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交通运输部规划研究院</w:t>
            </w:r>
          </w:p>
        </w:tc>
        <w:tc>
          <w:tcPr>
            <w:tcW w:w="142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7A8ADD5">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1330000</w:t>
            </w:r>
          </w:p>
        </w:tc>
        <w:tc>
          <w:tcPr>
            <w:tcW w:w="13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6108BE0">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1330000</w:t>
            </w:r>
          </w:p>
        </w:tc>
        <w:tc>
          <w:tcPr>
            <w:tcW w:w="457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1462B699">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14:ligatures w14:val="standardContextual"/>
              </w:rPr>
              <w:t>自合同签订之日起直至交通运输部科技主管机构验收通过</w:t>
            </w:r>
          </w:p>
        </w:tc>
      </w:tr>
      <w:tr w14:paraId="1A2DBE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62C5063">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3</w:t>
            </w:r>
          </w:p>
        </w:tc>
        <w:tc>
          <w:tcPr>
            <w:tcW w:w="161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37ACC80">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中咨泰克交通工程集团有限公司</w:t>
            </w:r>
          </w:p>
        </w:tc>
        <w:tc>
          <w:tcPr>
            <w:tcW w:w="142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DD7AE13">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1325000</w:t>
            </w:r>
          </w:p>
        </w:tc>
        <w:tc>
          <w:tcPr>
            <w:tcW w:w="13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85D4A6B">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1325000</w:t>
            </w:r>
          </w:p>
        </w:tc>
        <w:tc>
          <w:tcPr>
            <w:tcW w:w="457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3F6A99C0">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14:ligatures w14:val="standardContextual"/>
              </w:rPr>
              <w:t>自合同签订之日起直至交通运输部科技主管机构验收通过</w:t>
            </w:r>
          </w:p>
        </w:tc>
      </w:tr>
    </w:tbl>
    <w:p w14:paraId="5CDEB231">
      <w:pPr>
        <w:widowControl/>
        <w:adjustRightInd w:val="0"/>
        <w:snapToGrid w:val="0"/>
        <w:ind w:right="-168" w:rightChars="-80"/>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w:t>
      </w:r>
      <w:r>
        <w:rPr>
          <w:rFonts w:hint="eastAsia" w:ascii="宋体" w:hAnsi="宋体" w:eastAsia="宋体" w:cs="宋体"/>
          <w:kern w:val="0"/>
          <w:sz w:val="21"/>
          <w:szCs w:val="21"/>
          <w:highlight w:val="none"/>
          <w14:ligatures w14:val="none"/>
        </w:rPr>
        <w:t>.</w:t>
      </w:r>
      <w:r>
        <w:rPr>
          <w:rFonts w:hint="eastAsia" w:ascii="宋体" w:hAnsi="宋体" w:eastAsia="宋体" w:cs="宋体"/>
          <w:kern w:val="0"/>
          <w:sz w:val="21"/>
          <w:szCs w:val="21"/>
          <w:highlight w:val="none"/>
        </w:rPr>
        <w:t>中标候选人项目</w:t>
      </w:r>
      <w:r>
        <w:rPr>
          <w:rFonts w:hint="eastAsia" w:ascii="宋体" w:hAnsi="宋体" w:eastAsia="宋体" w:cs="宋体"/>
          <w:kern w:val="0"/>
          <w:sz w:val="21"/>
          <w:szCs w:val="21"/>
          <w:highlight w:val="none"/>
          <w:lang w:val="en-US" w:eastAsia="zh-CN"/>
        </w:rPr>
        <w:t>负责人</w:t>
      </w:r>
    </w:p>
    <w:tbl>
      <w:tblPr>
        <w:tblStyle w:val="6"/>
        <w:tblW w:w="9680" w:type="dxa"/>
        <w:tblInd w:w="-16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1"/>
        <w:gridCol w:w="3255"/>
        <w:gridCol w:w="1639"/>
        <w:gridCol w:w="1444"/>
        <w:gridCol w:w="1459"/>
        <w:gridCol w:w="1402"/>
      </w:tblGrid>
      <w:tr w14:paraId="2F3C00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56" w:hRule="atLeast"/>
        </w:trPr>
        <w:tc>
          <w:tcPr>
            <w:tcW w:w="481" w:type="dxa"/>
            <w:tcBorders>
              <w:top w:val="single" w:color="auto" w:sz="8" w:space="0"/>
              <w:left w:val="single" w:color="auto" w:sz="8" w:space="0"/>
              <w:bottom w:val="single" w:color="auto" w:sz="8" w:space="0"/>
              <w:right w:val="single" w:color="auto" w:sz="8" w:space="0"/>
            </w:tcBorders>
            <w:vAlign w:val="center"/>
          </w:tcPr>
          <w:p w14:paraId="14E1B35D">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bookmarkStart w:id="0" w:name="_Hlk194852293"/>
            <w:r>
              <w:rPr>
                <w:rFonts w:hint="eastAsia" w:ascii="宋体" w:hAnsi="宋体" w:eastAsia="宋体" w:cs="宋体"/>
                <w:kern w:val="0"/>
                <w:sz w:val="21"/>
                <w:szCs w:val="21"/>
                <w:highlight w:val="none"/>
                <w14:ligatures w14:val="none"/>
              </w:rPr>
              <w:t>排序</w:t>
            </w:r>
          </w:p>
        </w:tc>
        <w:tc>
          <w:tcPr>
            <w:tcW w:w="3255" w:type="dxa"/>
            <w:tcBorders>
              <w:top w:val="single" w:color="auto" w:sz="8" w:space="0"/>
              <w:left w:val="single" w:color="auto" w:sz="8" w:space="0"/>
              <w:bottom w:val="single" w:color="auto" w:sz="8" w:space="0"/>
              <w:right w:val="single" w:color="auto" w:sz="8" w:space="0"/>
            </w:tcBorders>
            <w:vAlign w:val="center"/>
          </w:tcPr>
          <w:p w14:paraId="386DFABA">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中标候选人单位名称</w:t>
            </w:r>
          </w:p>
        </w:tc>
        <w:tc>
          <w:tcPr>
            <w:tcW w:w="1639" w:type="dxa"/>
            <w:tcBorders>
              <w:top w:val="single" w:color="auto" w:sz="8" w:space="0"/>
              <w:left w:val="single" w:color="auto" w:sz="8" w:space="0"/>
              <w:bottom w:val="single" w:color="auto" w:sz="8" w:space="0"/>
              <w:right w:val="single" w:color="auto" w:sz="8" w:space="0"/>
            </w:tcBorders>
            <w:vAlign w:val="center"/>
          </w:tcPr>
          <w:p w14:paraId="0312461F">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项目</w:t>
            </w:r>
            <w:r>
              <w:rPr>
                <w:rFonts w:hint="eastAsia" w:ascii="宋体" w:hAnsi="宋体" w:eastAsia="宋体" w:cs="宋体"/>
                <w:kern w:val="0"/>
                <w:sz w:val="21"/>
                <w:szCs w:val="21"/>
                <w:highlight w:val="none"/>
                <w:lang w:val="en-US" w:eastAsia="zh-CN"/>
                <w14:ligatures w14:val="none"/>
              </w:rPr>
              <w:t>负责人</w:t>
            </w:r>
            <w:r>
              <w:rPr>
                <w:rFonts w:hint="eastAsia" w:ascii="宋体" w:hAnsi="宋体" w:eastAsia="宋体" w:cs="宋体"/>
                <w:kern w:val="0"/>
                <w:sz w:val="21"/>
                <w:szCs w:val="21"/>
                <w:highlight w:val="none"/>
                <w14:ligatures w14:val="none"/>
              </w:rPr>
              <w:t>姓名</w:t>
            </w:r>
          </w:p>
        </w:tc>
        <w:tc>
          <w:tcPr>
            <w:tcW w:w="1444" w:type="dxa"/>
            <w:tcBorders>
              <w:top w:val="single" w:color="auto" w:sz="8" w:space="0"/>
              <w:left w:val="single" w:color="auto" w:sz="8" w:space="0"/>
              <w:bottom w:val="single" w:color="auto" w:sz="8" w:space="0"/>
              <w:right w:val="single" w:color="auto" w:sz="8" w:space="0"/>
            </w:tcBorders>
            <w:vAlign w:val="center"/>
          </w:tcPr>
          <w:p w14:paraId="6F18BBF2">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职称</w:t>
            </w:r>
          </w:p>
        </w:tc>
        <w:tc>
          <w:tcPr>
            <w:tcW w:w="1459" w:type="dxa"/>
            <w:tcBorders>
              <w:top w:val="single" w:color="auto" w:sz="8" w:space="0"/>
              <w:left w:val="single" w:color="auto" w:sz="8" w:space="0"/>
              <w:bottom w:val="single" w:color="auto" w:sz="8" w:space="0"/>
              <w:right w:val="single" w:color="auto" w:sz="8" w:space="0"/>
            </w:tcBorders>
            <w:vAlign w:val="center"/>
          </w:tcPr>
          <w:p w14:paraId="22EF24F6">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相关证书名称</w:t>
            </w:r>
          </w:p>
        </w:tc>
        <w:tc>
          <w:tcPr>
            <w:tcW w:w="1402" w:type="dxa"/>
            <w:tcBorders>
              <w:top w:val="single" w:color="auto" w:sz="8" w:space="0"/>
              <w:left w:val="single" w:color="auto" w:sz="8" w:space="0"/>
              <w:bottom w:val="single" w:color="auto" w:sz="8" w:space="0"/>
              <w:right w:val="single" w:color="auto" w:sz="8" w:space="0"/>
            </w:tcBorders>
            <w:vAlign w:val="center"/>
          </w:tcPr>
          <w:p w14:paraId="4B69A717">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相关证书编号</w:t>
            </w:r>
          </w:p>
        </w:tc>
      </w:tr>
      <w:tr w14:paraId="508C9E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481" w:type="dxa"/>
            <w:tcBorders>
              <w:top w:val="single" w:color="auto" w:sz="8" w:space="0"/>
              <w:left w:val="single" w:color="auto" w:sz="8" w:space="0"/>
              <w:bottom w:val="single" w:color="auto" w:sz="8" w:space="0"/>
              <w:right w:val="single" w:color="auto" w:sz="8" w:space="0"/>
            </w:tcBorders>
            <w:vAlign w:val="center"/>
          </w:tcPr>
          <w:p w14:paraId="7E047EF8">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1</w:t>
            </w:r>
          </w:p>
        </w:tc>
        <w:tc>
          <w:tcPr>
            <w:tcW w:w="3255" w:type="dxa"/>
            <w:tcBorders>
              <w:top w:val="single" w:color="auto" w:sz="8" w:space="0"/>
              <w:left w:val="single" w:color="auto" w:sz="8" w:space="0"/>
              <w:bottom w:val="single" w:color="auto" w:sz="8" w:space="0"/>
              <w:right w:val="single" w:color="auto" w:sz="8" w:space="0"/>
            </w:tcBorders>
            <w:vAlign w:val="center"/>
          </w:tcPr>
          <w:p w14:paraId="0B9974B1">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交通运输部公路科学研究所</w:t>
            </w:r>
          </w:p>
        </w:tc>
        <w:tc>
          <w:tcPr>
            <w:tcW w:w="1639" w:type="dxa"/>
            <w:tcBorders>
              <w:top w:val="single" w:color="auto" w:sz="8" w:space="0"/>
              <w:left w:val="single" w:color="auto" w:sz="8" w:space="0"/>
              <w:bottom w:val="single" w:color="auto" w:sz="8" w:space="0"/>
              <w:right w:val="single" w:color="auto" w:sz="8" w:space="0"/>
            </w:tcBorders>
            <w:vAlign w:val="center"/>
          </w:tcPr>
          <w:p w14:paraId="40C0081D">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汪林</w:t>
            </w:r>
          </w:p>
        </w:tc>
        <w:tc>
          <w:tcPr>
            <w:tcW w:w="1444" w:type="dxa"/>
            <w:tcBorders>
              <w:top w:val="single" w:color="auto" w:sz="8" w:space="0"/>
              <w:left w:val="single" w:color="auto" w:sz="8" w:space="0"/>
              <w:bottom w:val="single" w:color="auto" w:sz="8" w:space="0"/>
              <w:right w:val="single" w:color="auto" w:sz="8" w:space="0"/>
            </w:tcBorders>
            <w:vAlign w:val="center"/>
          </w:tcPr>
          <w:p w14:paraId="2204082B">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研究员</w:t>
            </w:r>
          </w:p>
        </w:tc>
        <w:tc>
          <w:tcPr>
            <w:tcW w:w="1459" w:type="dxa"/>
            <w:tcBorders>
              <w:top w:val="single" w:color="auto" w:sz="8" w:space="0"/>
              <w:left w:val="single" w:color="auto" w:sz="8" w:space="0"/>
              <w:bottom w:val="single" w:color="auto" w:sz="8" w:space="0"/>
              <w:right w:val="single" w:color="auto" w:sz="8" w:space="0"/>
            </w:tcBorders>
            <w:vAlign w:val="center"/>
          </w:tcPr>
          <w:p w14:paraId="0FBA25FA">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w:t>
            </w:r>
          </w:p>
        </w:tc>
        <w:tc>
          <w:tcPr>
            <w:tcW w:w="1402" w:type="dxa"/>
            <w:tcBorders>
              <w:top w:val="single" w:color="auto" w:sz="8" w:space="0"/>
              <w:left w:val="single" w:color="auto" w:sz="8" w:space="0"/>
              <w:bottom w:val="single" w:color="auto" w:sz="8" w:space="0"/>
              <w:right w:val="single" w:color="auto" w:sz="8" w:space="0"/>
            </w:tcBorders>
            <w:vAlign w:val="center"/>
          </w:tcPr>
          <w:p w14:paraId="1C91E65C">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w:t>
            </w:r>
          </w:p>
        </w:tc>
      </w:tr>
      <w:tr w14:paraId="46FED0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6" w:hRule="atLeast"/>
        </w:trPr>
        <w:tc>
          <w:tcPr>
            <w:tcW w:w="481" w:type="dxa"/>
            <w:tcBorders>
              <w:top w:val="single" w:color="auto" w:sz="8" w:space="0"/>
              <w:left w:val="single" w:color="auto" w:sz="8" w:space="0"/>
              <w:bottom w:val="single" w:color="auto" w:sz="8" w:space="0"/>
              <w:right w:val="single" w:color="auto" w:sz="8" w:space="0"/>
            </w:tcBorders>
            <w:vAlign w:val="center"/>
          </w:tcPr>
          <w:p w14:paraId="344B17A6">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2</w:t>
            </w:r>
          </w:p>
        </w:tc>
        <w:tc>
          <w:tcPr>
            <w:tcW w:w="3255" w:type="dxa"/>
            <w:tcBorders>
              <w:top w:val="single" w:color="auto" w:sz="8" w:space="0"/>
              <w:left w:val="single" w:color="auto" w:sz="8" w:space="0"/>
              <w:bottom w:val="single" w:color="auto" w:sz="8" w:space="0"/>
              <w:right w:val="single" w:color="auto" w:sz="8" w:space="0"/>
            </w:tcBorders>
            <w:vAlign w:val="center"/>
          </w:tcPr>
          <w:p w14:paraId="3E14608D">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交通运输部规划研究院</w:t>
            </w:r>
          </w:p>
        </w:tc>
        <w:tc>
          <w:tcPr>
            <w:tcW w:w="1639" w:type="dxa"/>
            <w:tcBorders>
              <w:top w:val="single" w:color="auto" w:sz="8" w:space="0"/>
              <w:left w:val="single" w:color="auto" w:sz="8" w:space="0"/>
              <w:bottom w:val="single" w:color="auto" w:sz="8" w:space="0"/>
              <w:right w:val="single" w:color="auto" w:sz="8" w:space="0"/>
            </w:tcBorders>
            <w:vAlign w:val="center"/>
          </w:tcPr>
          <w:p w14:paraId="211B9FFB">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陈琨</w:t>
            </w:r>
          </w:p>
        </w:tc>
        <w:tc>
          <w:tcPr>
            <w:tcW w:w="1444" w:type="dxa"/>
            <w:tcBorders>
              <w:top w:val="single" w:color="auto" w:sz="8" w:space="0"/>
              <w:left w:val="single" w:color="auto" w:sz="8" w:space="0"/>
              <w:bottom w:val="single" w:color="auto" w:sz="8" w:space="0"/>
              <w:right w:val="single" w:color="auto" w:sz="8" w:space="0"/>
            </w:tcBorders>
            <w:vAlign w:val="center"/>
          </w:tcPr>
          <w:p w14:paraId="3BD5233F">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正高级工程师</w:t>
            </w:r>
          </w:p>
        </w:tc>
        <w:tc>
          <w:tcPr>
            <w:tcW w:w="1459" w:type="dxa"/>
            <w:tcBorders>
              <w:top w:val="single" w:color="auto" w:sz="8" w:space="0"/>
              <w:left w:val="single" w:color="auto" w:sz="8" w:space="0"/>
              <w:bottom w:val="single" w:color="auto" w:sz="8" w:space="0"/>
              <w:right w:val="single" w:color="auto" w:sz="8" w:space="0"/>
            </w:tcBorders>
            <w:vAlign w:val="center"/>
          </w:tcPr>
          <w:p w14:paraId="7AB5F12A">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w:t>
            </w:r>
          </w:p>
        </w:tc>
        <w:tc>
          <w:tcPr>
            <w:tcW w:w="1402" w:type="dxa"/>
            <w:tcBorders>
              <w:top w:val="single" w:color="auto" w:sz="8" w:space="0"/>
              <w:left w:val="single" w:color="auto" w:sz="8" w:space="0"/>
              <w:bottom w:val="single" w:color="auto" w:sz="8" w:space="0"/>
              <w:right w:val="single" w:color="auto" w:sz="8" w:space="0"/>
            </w:tcBorders>
            <w:vAlign w:val="center"/>
          </w:tcPr>
          <w:p w14:paraId="5C76848F">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w:t>
            </w:r>
          </w:p>
        </w:tc>
      </w:tr>
      <w:tr w14:paraId="7D7446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5" w:hRule="atLeast"/>
        </w:trPr>
        <w:tc>
          <w:tcPr>
            <w:tcW w:w="481" w:type="dxa"/>
            <w:tcBorders>
              <w:top w:val="single" w:color="auto" w:sz="8" w:space="0"/>
              <w:left w:val="single" w:color="auto" w:sz="8" w:space="0"/>
              <w:bottom w:val="single" w:color="auto" w:sz="8" w:space="0"/>
              <w:right w:val="single" w:color="auto" w:sz="8" w:space="0"/>
            </w:tcBorders>
            <w:vAlign w:val="center"/>
          </w:tcPr>
          <w:p w14:paraId="3813EC78">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3</w:t>
            </w:r>
          </w:p>
        </w:tc>
        <w:tc>
          <w:tcPr>
            <w:tcW w:w="3255" w:type="dxa"/>
            <w:tcBorders>
              <w:top w:val="single" w:color="auto" w:sz="8" w:space="0"/>
              <w:left w:val="single" w:color="auto" w:sz="8" w:space="0"/>
              <w:bottom w:val="single" w:color="auto" w:sz="8" w:space="0"/>
              <w:right w:val="single" w:color="auto" w:sz="8" w:space="0"/>
            </w:tcBorders>
            <w:vAlign w:val="center"/>
          </w:tcPr>
          <w:p w14:paraId="68AB9BF3">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中咨泰克交通工程集团有限公司</w:t>
            </w:r>
          </w:p>
        </w:tc>
        <w:tc>
          <w:tcPr>
            <w:tcW w:w="1639" w:type="dxa"/>
            <w:tcBorders>
              <w:top w:val="single" w:color="auto" w:sz="8" w:space="0"/>
              <w:left w:val="single" w:color="auto" w:sz="8" w:space="0"/>
              <w:bottom w:val="single" w:color="auto" w:sz="8" w:space="0"/>
              <w:right w:val="single" w:color="auto" w:sz="8" w:space="0"/>
            </w:tcBorders>
            <w:vAlign w:val="center"/>
          </w:tcPr>
          <w:p w14:paraId="01DF8CDC">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谭小刚</w:t>
            </w:r>
          </w:p>
        </w:tc>
        <w:tc>
          <w:tcPr>
            <w:tcW w:w="1444" w:type="dxa"/>
            <w:tcBorders>
              <w:top w:val="single" w:color="auto" w:sz="8" w:space="0"/>
              <w:left w:val="single" w:color="auto" w:sz="8" w:space="0"/>
              <w:bottom w:val="single" w:color="auto" w:sz="8" w:space="0"/>
              <w:right w:val="single" w:color="auto" w:sz="8" w:space="0"/>
            </w:tcBorders>
            <w:vAlign w:val="center"/>
          </w:tcPr>
          <w:p w14:paraId="782B927C">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正高级工程师</w:t>
            </w:r>
          </w:p>
        </w:tc>
        <w:tc>
          <w:tcPr>
            <w:tcW w:w="1459" w:type="dxa"/>
            <w:tcBorders>
              <w:top w:val="single" w:color="auto" w:sz="8" w:space="0"/>
              <w:left w:val="single" w:color="auto" w:sz="8" w:space="0"/>
              <w:bottom w:val="single" w:color="auto" w:sz="8" w:space="0"/>
              <w:right w:val="single" w:color="auto" w:sz="8" w:space="0"/>
            </w:tcBorders>
            <w:vAlign w:val="center"/>
          </w:tcPr>
          <w:p w14:paraId="3A9F9297">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w:t>
            </w:r>
          </w:p>
        </w:tc>
        <w:tc>
          <w:tcPr>
            <w:tcW w:w="1402" w:type="dxa"/>
            <w:tcBorders>
              <w:top w:val="single" w:color="auto" w:sz="8" w:space="0"/>
              <w:left w:val="single" w:color="auto" w:sz="8" w:space="0"/>
              <w:bottom w:val="single" w:color="auto" w:sz="8" w:space="0"/>
              <w:right w:val="single" w:color="auto" w:sz="8" w:space="0"/>
            </w:tcBorders>
            <w:vAlign w:val="center"/>
          </w:tcPr>
          <w:p w14:paraId="16C778DC">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w:t>
            </w:r>
          </w:p>
        </w:tc>
      </w:tr>
      <w:bookmarkEnd w:id="0"/>
    </w:tbl>
    <w:p w14:paraId="4B07D971">
      <w:pPr>
        <w:widowControl/>
        <w:adjustRightInd w:val="0"/>
        <w:snapToGrid w:val="0"/>
        <w:ind w:right="-168" w:rightChars="-80"/>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3.</w:t>
      </w:r>
      <w:r>
        <w:rPr>
          <w:rFonts w:hint="eastAsia" w:ascii="宋体" w:hAnsi="宋体" w:eastAsia="宋体" w:cs="宋体"/>
          <w:kern w:val="0"/>
          <w:sz w:val="21"/>
          <w:szCs w:val="21"/>
          <w:highlight w:val="none"/>
          <w14:ligatures w14:val="none"/>
        </w:rPr>
        <w:t xml:space="preserve">中标候选人响应招标文件要求的资格能力条件 </w:t>
      </w:r>
    </w:p>
    <w:tbl>
      <w:tblPr>
        <w:tblStyle w:val="6"/>
        <w:tblW w:w="963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8"/>
        <w:gridCol w:w="5103"/>
        <w:gridCol w:w="3684"/>
      </w:tblGrid>
      <w:tr w14:paraId="7CBFE8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61C3A42">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排序 </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49F8347">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中标候选人名称</w:t>
            </w:r>
          </w:p>
        </w:tc>
        <w:tc>
          <w:tcPr>
            <w:tcW w:w="368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0D0B37B">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响应情况 </w:t>
            </w:r>
          </w:p>
        </w:tc>
      </w:tr>
      <w:tr w14:paraId="795851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C41B5A3">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1 </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D981771">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交通运输部公路科学研究所</w:t>
            </w:r>
          </w:p>
        </w:tc>
        <w:tc>
          <w:tcPr>
            <w:tcW w:w="368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13EE8DD">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满足招标文件要求</w:t>
            </w:r>
          </w:p>
        </w:tc>
      </w:tr>
      <w:tr w14:paraId="749536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CBEFBD4">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2 </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34B2373">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交通运输部规划研究院</w:t>
            </w:r>
          </w:p>
        </w:tc>
        <w:tc>
          <w:tcPr>
            <w:tcW w:w="368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6ABB9AB">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满足招标文件要求</w:t>
            </w:r>
          </w:p>
        </w:tc>
      </w:tr>
      <w:tr w14:paraId="3030E4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4B6824A">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3 </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81C9C94">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中咨泰克交通工程集团有限公司</w:t>
            </w:r>
          </w:p>
        </w:tc>
        <w:tc>
          <w:tcPr>
            <w:tcW w:w="368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A666BD9">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满足招标文件要求</w:t>
            </w:r>
          </w:p>
        </w:tc>
      </w:tr>
    </w:tbl>
    <w:p w14:paraId="4FA68613">
      <w:pPr>
        <w:widowControl/>
        <w:adjustRightInd w:val="0"/>
        <w:snapToGrid w:val="0"/>
        <w:ind w:right="-168" w:rightChars="-80"/>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4</w:t>
      </w:r>
      <w:r>
        <w:rPr>
          <w:rFonts w:hint="eastAsia" w:ascii="宋体" w:hAnsi="宋体" w:eastAsia="宋体" w:cs="宋体"/>
          <w:kern w:val="0"/>
          <w:sz w:val="21"/>
          <w:szCs w:val="21"/>
          <w:highlight w:val="none"/>
          <w14:ligatures w14:val="none"/>
        </w:rPr>
        <w:t>.</w:t>
      </w:r>
      <w:r>
        <w:rPr>
          <w:rFonts w:hint="eastAsia" w:ascii="宋体" w:hAnsi="宋体" w:eastAsia="宋体" w:cs="宋体"/>
          <w:kern w:val="0"/>
          <w:sz w:val="21"/>
          <w:szCs w:val="21"/>
          <w:highlight w:val="none"/>
          <w:lang w:eastAsia="zh-CN"/>
          <w14:ligatures w14:val="none"/>
        </w:rPr>
        <w:t>（</w:t>
      </w:r>
      <w:r>
        <w:rPr>
          <w:rFonts w:hint="eastAsia" w:ascii="宋体" w:hAnsi="宋体" w:eastAsia="宋体" w:cs="宋体"/>
          <w:kern w:val="0"/>
          <w:sz w:val="21"/>
          <w:szCs w:val="21"/>
          <w:highlight w:val="none"/>
          <w:lang w:val="en-US" w:eastAsia="zh-CN"/>
          <w14:ligatures w14:val="none"/>
        </w:rPr>
        <w:t>1）</w:t>
      </w:r>
      <w:r>
        <w:rPr>
          <w:rFonts w:hint="eastAsia" w:ascii="宋体" w:hAnsi="宋体" w:eastAsia="宋体" w:cs="宋体"/>
          <w:kern w:val="0"/>
          <w:sz w:val="21"/>
          <w:szCs w:val="21"/>
          <w:highlight w:val="none"/>
          <w14:ligatures w14:val="none"/>
        </w:rPr>
        <w:t xml:space="preserve">中标候选人企业业绩 </w:t>
      </w:r>
    </w:p>
    <w:tbl>
      <w:tblPr>
        <w:tblStyle w:val="6"/>
        <w:tblW w:w="5121"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4"/>
        <w:gridCol w:w="1565"/>
        <w:gridCol w:w="4217"/>
        <w:gridCol w:w="1463"/>
        <w:gridCol w:w="1633"/>
      </w:tblGrid>
      <w:tr w14:paraId="08C4D7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8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B0FBD48">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序号 </w:t>
            </w:r>
          </w:p>
        </w:tc>
        <w:tc>
          <w:tcPr>
            <w:tcW w:w="813" w:type="pct"/>
            <w:tcBorders>
              <w:top w:val="single" w:color="auto" w:sz="8" w:space="0"/>
              <w:left w:val="single" w:color="auto" w:sz="8" w:space="0"/>
              <w:bottom w:val="single" w:color="auto" w:sz="4" w:space="0"/>
              <w:right w:val="single" w:color="auto" w:sz="8" w:space="0"/>
            </w:tcBorders>
            <w:tcMar>
              <w:top w:w="75" w:type="dxa"/>
              <w:left w:w="150" w:type="dxa"/>
              <w:bottom w:w="75" w:type="dxa"/>
              <w:right w:w="150" w:type="dxa"/>
            </w:tcMar>
            <w:vAlign w:val="center"/>
          </w:tcPr>
          <w:p w14:paraId="7CC8AF75">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中标候选人名称 </w:t>
            </w:r>
          </w:p>
        </w:tc>
        <w:tc>
          <w:tcPr>
            <w:tcW w:w="2191" w:type="pct"/>
            <w:tcBorders>
              <w:top w:val="single" w:color="auto" w:sz="8" w:space="0"/>
              <w:left w:val="single" w:color="auto" w:sz="8" w:space="0"/>
              <w:bottom w:val="single" w:color="auto" w:sz="4" w:space="0"/>
              <w:right w:val="single" w:color="auto" w:sz="8" w:space="0"/>
            </w:tcBorders>
            <w:tcMar>
              <w:top w:w="75" w:type="dxa"/>
              <w:left w:w="150" w:type="dxa"/>
              <w:bottom w:w="75" w:type="dxa"/>
              <w:right w:w="150" w:type="dxa"/>
            </w:tcMar>
            <w:vAlign w:val="center"/>
          </w:tcPr>
          <w:p w14:paraId="592F37E1">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中标工程名称 </w:t>
            </w:r>
          </w:p>
        </w:tc>
        <w:tc>
          <w:tcPr>
            <w:tcW w:w="760" w:type="pct"/>
            <w:tcBorders>
              <w:top w:val="single" w:color="auto" w:sz="8" w:space="0"/>
              <w:left w:val="single" w:color="auto" w:sz="8" w:space="0"/>
              <w:bottom w:val="single" w:color="auto" w:sz="4" w:space="0"/>
              <w:right w:val="single" w:color="auto" w:sz="8" w:space="0"/>
            </w:tcBorders>
            <w:tcMar>
              <w:top w:w="75" w:type="dxa"/>
              <w:left w:w="150" w:type="dxa"/>
              <w:bottom w:w="75" w:type="dxa"/>
              <w:right w:w="150" w:type="dxa"/>
            </w:tcMar>
            <w:vAlign w:val="center"/>
          </w:tcPr>
          <w:p w14:paraId="4DD99EEE">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合同签订时间</w:t>
            </w:r>
            <w:r>
              <w:rPr>
                <w:rFonts w:hint="eastAsia" w:ascii="宋体" w:hAnsi="宋体" w:eastAsia="宋体" w:cs="宋体"/>
                <w:kern w:val="0"/>
                <w:sz w:val="21"/>
                <w:szCs w:val="21"/>
                <w:highlight w:val="none"/>
                <w14:ligatures w14:val="none"/>
              </w:rPr>
              <w:t xml:space="preserve"> </w:t>
            </w:r>
          </w:p>
        </w:tc>
        <w:tc>
          <w:tcPr>
            <w:tcW w:w="848" w:type="pct"/>
            <w:tcBorders>
              <w:top w:val="single" w:color="auto" w:sz="8" w:space="0"/>
              <w:left w:val="single" w:color="auto" w:sz="8" w:space="0"/>
              <w:bottom w:val="single" w:color="auto" w:sz="4" w:space="0"/>
              <w:right w:val="single" w:color="auto" w:sz="8" w:space="0"/>
            </w:tcBorders>
            <w:tcMar>
              <w:top w:w="75" w:type="dxa"/>
              <w:left w:w="150" w:type="dxa"/>
              <w:bottom w:w="75" w:type="dxa"/>
              <w:right w:w="150" w:type="dxa"/>
            </w:tcMar>
            <w:vAlign w:val="center"/>
          </w:tcPr>
          <w:p w14:paraId="44C3E9AD">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合同签订金额</w:t>
            </w:r>
          </w:p>
          <w:p w14:paraId="5AF0F63D">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(单位：元)</w:t>
            </w:r>
          </w:p>
        </w:tc>
      </w:tr>
      <w:tr w14:paraId="381EC5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6" w:type="pct"/>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0817C1C7">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1 </w:t>
            </w:r>
          </w:p>
        </w:tc>
        <w:tc>
          <w:tcPr>
            <w:tcW w:w="813"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1DFA011">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交通运输部公路科学研究所</w:t>
            </w:r>
          </w:p>
        </w:tc>
        <w:tc>
          <w:tcPr>
            <w:tcW w:w="2191"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9770DEB">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自动驾驶货运车辆编队行驶技术规范研究</w:t>
            </w:r>
          </w:p>
        </w:tc>
        <w:tc>
          <w:tcPr>
            <w:tcW w:w="76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16D7DDE">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2025.7.8</w:t>
            </w:r>
          </w:p>
        </w:tc>
        <w:tc>
          <w:tcPr>
            <w:tcW w:w="848"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09FA625">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170000.00</w:t>
            </w:r>
          </w:p>
        </w:tc>
      </w:tr>
      <w:tr w14:paraId="0BD93C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6" w:type="pct"/>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65AF1C44">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2 </w:t>
            </w:r>
          </w:p>
        </w:tc>
        <w:tc>
          <w:tcPr>
            <w:tcW w:w="813"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047244CC">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交通运输部公路科学研究所</w:t>
            </w:r>
          </w:p>
        </w:tc>
        <w:tc>
          <w:tcPr>
            <w:tcW w:w="2191"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F839D30">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自动驾驶应用发展分析及推进策略研究</w:t>
            </w:r>
          </w:p>
        </w:tc>
        <w:tc>
          <w:tcPr>
            <w:tcW w:w="76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3C582D0">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2022.7.14</w:t>
            </w:r>
          </w:p>
        </w:tc>
        <w:tc>
          <w:tcPr>
            <w:tcW w:w="848"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69ABACE">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100000.00</w:t>
            </w:r>
          </w:p>
        </w:tc>
      </w:tr>
      <w:tr w14:paraId="361929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6" w:type="pct"/>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133C0C89">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3 </w:t>
            </w:r>
          </w:p>
        </w:tc>
        <w:tc>
          <w:tcPr>
            <w:tcW w:w="813"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D528B2B">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交通运输部公路科学研究所</w:t>
            </w:r>
          </w:p>
        </w:tc>
        <w:tc>
          <w:tcPr>
            <w:tcW w:w="2191"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01DA571">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德清城市出行与物流服务自动驾驶先导应用试点技术咨询服务采购项目</w:t>
            </w:r>
          </w:p>
        </w:tc>
        <w:tc>
          <w:tcPr>
            <w:tcW w:w="76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EC0DF78">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2024.9.6</w:t>
            </w:r>
          </w:p>
        </w:tc>
        <w:tc>
          <w:tcPr>
            <w:tcW w:w="848"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BD1B88D">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2980000.00</w:t>
            </w:r>
          </w:p>
        </w:tc>
      </w:tr>
      <w:tr w14:paraId="5D6AE1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6" w:type="pct"/>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1DAD6634">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4 </w:t>
            </w:r>
          </w:p>
        </w:tc>
        <w:tc>
          <w:tcPr>
            <w:tcW w:w="813"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2F89418">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交通运输部公路科学研究所</w:t>
            </w:r>
          </w:p>
        </w:tc>
        <w:tc>
          <w:tcPr>
            <w:tcW w:w="2191"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4912FBD">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平潭综合实验区自动驾驶出行与物流服务先导应用示范区建设研究</w:t>
            </w:r>
          </w:p>
        </w:tc>
        <w:tc>
          <w:tcPr>
            <w:tcW w:w="76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1FE18AD">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2024.3.21</w:t>
            </w:r>
          </w:p>
        </w:tc>
        <w:tc>
          <w:tcPr>
            <w:tcW w:w="848"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FE59A1A">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986000.00</w:t>
            </w:r>
          </w:p>
        </w:tc>
      </w:tr>
      <w:tr w14:paraId="719E00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6" w:type="pct"/>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5007C8E1">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5 </w:t>
            </w:r>
          </w:p>
        </w:tc>
        <w:tc>
          <w:tcPr>
            <w:tcW w:w="813"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15562C5">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交通运输部公路科学研究所</w:t>
            </w:r>
          </w:p>
        </w:tc>
        <w:tc>
          <w:tcPr>
            <w:tcW w:w="2191"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EAACE22">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交通强国试点任务验收报告编制服务(JTQG 标段)</w:t>
            </w:r>
          </w:p>
        </w:tc>
        <w:tc>
          <w:tcPr>
            <w:tcW w:w="76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4C12014">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2025.3.7</w:t>
            </w:r>
          </w:p>
        </w:tc>
        <w:tc>
          <w:tcPr>
            <w:tcW w:w="848"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5FC2491">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648000.00</w:t>
            </w:r>
          </w:p>
        </w:tc>
      </w:tr>
      <w:tr w14:paraId="0379C3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6" w:type="pct"/>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5A8CC419">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6</w:t>
            </w:r>
          </w:p>
        </w:tc>
        <w:tc>
          <w:tcPr>
            <w:tcW w:w="813"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7EFD7D6">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交通运输部规划研究院</w:t>
            </w:r>
          </w:p>
        </w:tc>
        <w:tc>
          <w:tcPr>
            <w:tcW w:w="2191"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77C6603">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交通基础设施数字化转型路径研究</w:t>
            </w:r>
          </w:p>
        </w:tc>
        <w:tc>
          <w:tcPr>
            <w:tcW w:w="76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3837158">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2024.7.18</w:t>
            </w:r>
          </w:p>
        </w:tc>
        <w:tc>
          <w:tcPr>
            <w:tcW w:w="848"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C5F4BB4">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600000.00</w:t>
            </w:r>
          </w:p>
        </w:tc>
      </w:tr>
      <w:tr w14:paraId="49359A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6" w:type="pct"/>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1C415D44">
            <w:pPr>
              <w:widowControl/>
              <w:adjustRightInd w:val="0"/>
              <w:snapToGrid w:val="0"/>
              <w:ind w:left="-122" w:leftChars="-58" w:right="-168" w:rightChars="-80"/>
              <w:jc w:val="center"/>
              <w:rPr>
                <w:rFonts w:hint="default"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7</w:t>
            </w:r>
          </w:p>
        </w:tc>
        <w:tc>
          <w:tcPr>
            <w:tcW w:w="813"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C4C8A08">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交通运输部规划研究院</w:t>
            </w:r>
          </w:p>
        </w:tc>
        <w:tc>
          <w:tcPr>
            <w:tcW w:w="2191"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1104088">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数字交通发展关键指标研究</w:t>
            </w:r>
          </w:p>
        </w:tc>
        <w:tc>
          <w:tcPr>
            <w:tcW w:w="76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A6C1D33">
            <w:pPr>
              <w:widowControl/>
              <w:adjustRightInd w:val="0"/>
              <w:snapToGrid w:val="0"/>
              <w:ind w:left="-122" w:leftChars="-58" w:right="-168" w:rightChars="-80"/>
              <w:jc w:val="center"/>
              <w:rPr>
                <w:rFonts w:hint="default"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2020.9.30</w:t>
            </w:r>
          </w:p>
        </w:tc>
        <w:tc>
          <w:tcPr>
            <w:tcW w:w="848"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079856C">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320000</w:t>
            </w:r>
          </w:p>
        </w:tc>
      </w:tr>
      <w:tr w14:paraId="46F577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6" w:type="pct"/>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0BDF10B3">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8</w:t>
            </w:r>
          </w:p>
        </w:tc>
        <w:tc>
          <w:tcPr>
            <w:tcW w:w="813"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6FBB63F">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sz w:val="21"/>
                <w:szCs w:val="21"/>
                <w:highlight w:val="none"/>
              </w:rPr>
              <w:t>中咨泰克交通工程集团有限公司</w:t>
            </w:r>
          </w:p>
        </w:tc>
        <w:tc>
          <w:tcPr>
            <w:tcW w:w="2191"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C1743B3">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基于毫米波雷达技术的事件快速检测及控制预案研究</w:t>
            </w:r>
          </w:p>
        </w:tc>
        <w:tc>
          <w:tcPr>
            <w:tcW w:w="76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E910EAB">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2023.11.30</w:t>
            </w:r>
          </w:p>
        </w:tc>
        <w:tc>
          <w:tcPr>
            <w:tcW w:w="848"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A77372B">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7500000.00</w:t>
            </w:r>
          </w:p>
        </w:tc>
      </w:tr>
    </w:tbl>
    <w:p w14:paraId="40E61891">
      <w:pPr>
        <w:widowControl/>
        <w:shd w:val="clear" w:color="auto" w:fill="FFFFFF"/>
        <w:adjustRightInd w:val="0"/>
        <w:snapToGrid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w:t>
      </w:r>
      <w:bookmarkStart w:id="1" w:name="_Hlk149721951"/>
      <w:r>
        <w:rPr>
          <w:rFonts w:hint="eastAsia" w:ascii="宋体" w:hAnsi="宋体" w:eastAsia="宋体" w:cs="宋体"/>
          <w:kern w:val="0"/>
          <w:sz w:val="21"/>
          <w:szCs w:val="21"/>
          <w:highlight w:val="none"/>
        </w:rPr>
        <w:t>中标候选人项目</w:t>
      </w:r>
      <w:r>
        <w:rPr>
          <w:rFonts w:hint="eastAsia" w:ascii="宋体" w:hAnsi="宋体" w:eastAsia="宋体" w:cs="宋体"/>
          <w:kern w:val="0"/>
          <w:sz w:val="21"/>
          <w:szCs w:val="21"/>
          <w:highlight w:val="none"/>
          <w:lang w:val="en-US" w:eastAsia="zh-CN"/>
        </w:rPr>
        <w:t>负责人</w:t>
      </w:r>
      <w:r>
        <w:rPr>
          <w:rFonts w:hint="eastAsia" w:ascii="宋体" w:hAnsi="宋体" w:eastAsia="宋体" w:cs="宋体"/>
          <w:kern w:val="0"/>
          <w:sz w:val="21"/>
          <w:szCs w:val="21"/>
          <w:highlight w:val="none"/>
        </w:rPr>
        <w:t>业绩</w:t>
      </w:r>
      <w:bookmarkEnd w:id="1"/>
    </w:p>
    <w:tbl>
      <w:tblPr>
        <w:tblStyle w:val="6"/>
        <w:tblW w:w="9625" w:type="dxa"/>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4"/>
        <w:gridCol w:w="1555"/>
        <w:gridCol w:w="2017"/>
        <w:gridCol w:w="2256"/>
        <w:gridCol w:w="1454"/>
        <w:gridCol w:w="1579"/>
      </w:tblGrid>
      <w:tr w14:paraId="4994FC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trPr>
        <w:tc>
          <w:tcPr>
            <w:tcW w:w="764" w:type="dxa"/>
            <w:tcBorders>
              <w:top w:val="single" w:color="auto" w:sz="8" w:space="0"/>
              <w:left w:val="single" w:color="auto" w:sz="8" w:space="0"/>
              <w:bottom w:val="single" w:color="auto" w:sz="4" w:space="0"/>
              <w:right w:val="single" w:color="auto" w:sz="8" w:space="0"/>
            </w:tcBorders>
            <w:vAlign w:val="center"/>
          </w:tcPr>
          <w:p w14:paraId="52A7D10B">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排序</w:t>
            </w:r>
          </w:p>
        </w:tc>
        <w:tc>
          <w:tcPr>
            <w:tcW w:w="1555" w:type="dxa"/>
            <w:tcBorders>
              <w:top w:val="single" w:color="auto" w:sz="8" w:space="0"/>
              <w:left w:val="single" w:color="auto" w:sz="8" w:space="0"/>
              <w:bottom w:val="single" w:color="auto" w:sz="4" w:space="0"/>
              <w:right w:val="single" w:color="auto" w:sz="8" w:space="0"/>
            </w:tcBorders>
            <w:vAlign w:val="center"/>
          </w:tcPr>
          <w:p w14:paraId="517D1BFE">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中标候选人名称</w:t>
            </w:r>
          </w:p>
        </w:tc>
        <w:tc>
          <w:tcPr>
            <w:tcW w:w="2017" w:type="dxa"/>
            <w:tcBorders>
              <w:top w:val="single" w:color="auto" w:sz="8" w:space="0"/>
              <w:left w:val="single" w:color="auto" w:sz="8" w:space="0"/>
              <w:bottom w:val="single" w:color="auto" w:sz="4" w:space="0"/>
              <w:right w:val="single" w:color="auto" w:sz="8" w:space="0"/>
            </w:tcBorders>
            <w:vAlign w:val="center"/>
          </w:tcPr>
          <w:p w14:paraId="0B0B63B3">
            <w:pPr>
              <w:widowControl/>
              <w:adjustRightInd w:val="0"/>
              <w:snapToGrid w:val="0"/>
              <w:ind w:left="-122" w:leftChars="-58" w:right="-168" w:rightChars="-80"/>
              <w:jc w:val="center"/>
              <w:rPr>
                <w:rFonts w:hint="eastAsia" w:ascii="宋体" w:hAnsi="宋体" w:eastAsia="宋体" w:cs="宋体"/>
                <w:kern w:val="0"/>
                <w:sz w:val="21"/>
                <w:szCs w:val="21"/>
                <w:highlight w:val="none"/>
                <w:lang w:eastAsia="zh-CN"/>
                <w14:ligatures w14:val="none"/>
              </w:rPr>
            </w:pPr>
            <w:r>
              <w:rPr>
                <w:rFonts w:hint="eastAsia" w:ascii="宋体" w:hAnsi="宋体" w:eastAsia="宋体" w:cs="宋体"/>
                <w:kern w:val="0"/>
                <w:sz w:val="21"/>
                <w:szCs w:val="21"/>
                <w:highlight w:val="none"/>
                <w:lang w:eastAsia="zh-CN"/>
                <w14:ligatures w14:val="none"/>
              </w:rPr>
              <w:t>项目负责人</w:t>
            </w:r>
          </w:p>
        </w:tc>
        <w:tc>
          <w:tcPr>
            <w:tcW w:w="2256" w:type="dxa"/>
            <w:tcBorders>
              <w:top w:val="single" w:color="auto" w:sz="8" w:space="0"/>
              <w:left w:val="single" w:color="auto" w:sz="8" w:space="0"/>
              <w:bottom w:val="single" w:color="auto" w:sz="4" w:space="0"/>
              <w:right w:val="single" w:color="auto" w:sz="8" w:space="0"/>
            </w:tcBorders>
            <w:vAlign w:val="center"/>
          </w:tcPr>
          <w:p w14:paraId="4EFC6F31">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中标工程名称</w:t>
            </w:r>
          </w:p>
        </w:tc>
        <w:tc>
          <w:tcPr>
            <w:tcW w:w="1454" w:type="dxa"/>
            <w:tcBorders>
              <w:top w:val="single" w:color="auto" w:sz="8" w:space="0"/>
              <w:left w:val="single" w:color="auto" w:sz="8" w:space="0"/>
              <w:bottom w:val="single" w:color="auto" w:sz="4" w:space="0"/>
              <w:right w:val="single" w:color="auto" w:sz="8" w:space="0"/>
            </w:tcBorders>
            <w:vAlign w:val="center"/>
          </w:tcPr>
          <w:p w14:paraId="2471530B">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签订时间</w:t>
            </w:r>
          </w:p>
        </w:tc>
        <w:tc>
          <w:tcPr>
            <w:tcW w:w="1579" w:type="dxa"/>
            <w:tcBorders>
              <w:top w:val="single" w:color="auto" w:sz="8" w:space="0"/>
              <w:left w:val="single" w:color="auto" w:sz="8" w:space="0"/>
              <w:bottom w:val="single" w:color="auto" w:sz="4" w:space="0"/>
              <w:right w:val="single" w:color="auto" w:sz="8" w:space="0"/>
            </w:tcBorders>
            <w:vAlign w:val="center"/>
          </w:tcPr>
          <w:p w14:paraId="2A8BA065">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合同签订金额</w:t>
            </w:r>
          </w:p>
        </w:tc>
      </w:tr>
      <w:tr w14:paraId="5605B0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3" w:hRule="atLeast"/>
        </w:trPr>
        <w:tc>
          <w:tcPr>
            <w:tcW w:w="764" w:type="dxa"/>
            <w:tcBorders>
              <w:top w:val="single" w:color="auto" w:sz="4" w:space="0"/>
              <w:left w:val="single" w:color="auto" w:sz="4" w:space="0"/>
              <w:bottom w:val="single" w:color="auto" w:sz="4" w:space="0"/>
              <w:right w:val="single" w:color="auto" w:sz="4" w:space="0"/>
            </w:tcBorders>
            <w:vAlign w:val="center"/>
          </w:tcPr>
          <w:p w14:paraId="33FDBC58">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5B4C6181">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交通运输部公路</w:t>
            </w:r>
          </w:p>
          <w:p w14:paraId="0C15D570">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科学研究所</w:t>
            </w:r>
          </w:p>
        </w:tc>
        <w:tc>
          <w:tcPr>
            <w:tcW w:w="2017" w:type="dxa"/>
            <w:tcBorders>
              <w:top w:val="single" w:color="auto" w:sz="4" w:space="0"/>
              <w:left w:val="single" w:color="auto" w:sz="4" w:space="0"/>
              <w:bottom w:val="single" w:color="auto" w:sz="4" w:space="0"/>
              <w:right w:val="single" w:color="auto" w:sz="4" w:space="0"/>
            </w:tcBorders>
            <w:vAlign w:val="center"/>
          </w:tcPr>
          <w:p w14:paraId="282F43D4">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汪林</w:t>
            </w:r>
          </w:p>
        </w:tc>
        <w:tc>
          <w:tcPr>
            <w:tcW w:w="2256" w:type="dxa"/>
            <w:tcBorders>
              <w:top w:val="single" w:color="auto" w:sz="4" w:space="0"/>
              <w:left w:val="single" w:color="auto" w:sz="4" w:space="0"/>
              <w:bottom w:val="single" w:color="auto" w:sz="4" w:space="0"/>
              <w:right w:val="single" w:color="auto" w:sz="4" w:space="0"/>
            </w:tcBorders>
            <w:vAlign w:val="center"/>
          </w:tcPr>
          <w:p w14:paraId="3549A2B6">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自动驾驶货运车辆编队行驶技术规范研究</w:t>
            </w:r>
          </w:p>
        </w:tc>
        <w:tc>
          <w:tcPr>
            <w:tcW w:w="1454" w:type="dxa"/>
            <w:tcBorders>
              <w:top w:val="single" w:color="auto" w:sz="4" w:space="0"/>
              <w:left w:val="single" w:color="auto" w:sz="4" w:space="0"/>
              <w:bottom w:val="single" w:color="auto" w:sz="4" w:space="0"/>
              <w:right w:val="single" w:color="auto" w:sz="4" w:space="0"/>
            </w:tcBorders>
            <w:vAlign w:val="center"/>
          </w:tcPr>
          <w:p w14:paraId="2ABDBD30">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2025.7.8</w:t>
            </w:r>
          </w:p>
        </w:tc>
        <w:tc>
          <w:tcPr>
            <w:tcW w:w="1579" w:type="dxa"/>
            <w:tcBorders>
              <w:top w:val="single" w:color="auto" w:sz="4" w:space="0"/>
              <w:left w:val="single" w:color="auto" w:sz="4" w:space="0"/>
              <w:bottom w:val="single" w:color="auto" w:sz="4" w:space="0"/>
              <w:right w:val="single" w:color="auto" w:sz="4" w:space="0"/>
            </w:tcBorders>
            <w:vAlign w:val="center"/>
          </w:tcPr>
          <w:p w14:paraId="217D0616">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170000.00</w:t>
            </w:r>
          </w:p>
        </w:tc>
      </w:tr>
      <w:tr w14:paraId="442B6F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3" w:hRule="atLeast"/>
        </w:trPr>
        <w:tc>
          <w:tcPr>
            <w:tcW w:w="764" w:type="dxa"/>
            <w:tcBorders>
              <w:top w:val="single" w:color="auto" w:sz="4" w:space="0"/>
              <w:left w:val="single" w:color="auto" w:sz="4" w:space="0"/>
              <w:bottom w:val="single" w:color="auto" w:sz="4" w:space="0"/>
              <w:right w:val="single" w:color="auto" w:sz="4" w:space="0"/>
            </w:tcBorders>
            <w:vAlign w:val="center"/>
          </w:tcPr>
          <w:p w14:paraId="42E70D40">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200F513D">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交通运输部公路</w:t>
            </w:r>
          </w:p>
          <w:p w14:paraId="5C9BA426">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科学研究所</w:t>
            </w:r>
          </w:p>
        </w:tc>
        <w:tc>
          <w:tcPr>
            <w:tcW w:w="2017" w:type="dxa"/>
            <w:tcBorders>
              <w:top w:val="single" w:color="auto" w:sz="4" w:space="0"/>
              <w:left w:val="single" w:color="auto" w:sz="4" w:space="0"/>
              <w:bottom w:val="single" w:color="auto" w:sz="4" w:space="0"/>
              <w:right w:val="single" w:color="auto" w:sz="4" w:space="0"/>
            </w:tcBorders>
            <w:vAlign w:val="center"/>
          </w:tcPr>
          <w:p w14:paraId="6FD943A8">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汪林</w:t>
            </w:r>
          </w:p>
        </w:tc>
        <w:tc>
          <w:tcPr>
            <w:tcW w:w="2256" w:type="dxa"/>
            <w:tcBorders>
              <w:top w:val="single" w:color="auto" w:sz="4" w:space="0"/>
              <w:left w:val="single" w:color="auto" w:sz="4" w:space="0"/>
              <w:bottom w:val="single" w:color="auto" w:sz="4" w:space="0"/>
              <w:right w:val="single" w:color="auto" w:sz="4" w:space="0"/>
            </w:tcBorders>
            <w:vAlign w:val="center"/>
          </w:tcPr>
          <w:p w14:paraId="2F3A8FAE">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德清城市出行与物流服务自动驾驶先导应用试点技术咨询服务采购项目</w:t>
            </w:r>
          </w:p>
        </w:tc>
        <w:tc>
          <w:tcPr>
            <w:tcW w:w="1454" w:type="dxa"/>
            <w:tcBorders>
              <w:top w:val="single" w:color="auto" w:sz="4" w:space="0"/>
              <w:left w:val="single" w:color="auto" w:sz="4" w:space="0"/>
              <w:bottom w:val="single" w:color="auto" w:sz="4" w:space="0"/>
              <w:right w:val="single" w:color="auto" w:sz="4" w:space="0"/>
            </w:tcBorders>
            <w:vAlign w:val="center"/>
          </w:tcPr>
          <w:p w14:paraId="35438656">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2024.9.6</w:t>
            </w:r>
          </w:p>
        </w:tc>
        <w:tc>
          <w:tcPr>
            <w:tcW w:w="1579" w:type="dxa"/>
            <w:tcBorders>
              <w:top w:val="single" w:color="auto" w:sz="4" w:space="0"/>
              <w:left w:val="single" w:color="auto" w:sz="4" w:space="0"/>
              <w:bottom w:val="single" w:color="auto" w:sz="4" w:space="0"/>
              <w:right w:val="single" w:color="auto" w:sz="4" w:space="0"/>
            </w:tcBorders>
            <w:vAlign w:val="center"/>
          </w:tcPr>
          <w:p w14:paraId="4C76B8C5">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2980000.00</w:t>
            </w:r>
          </w:p>
        </w:tc>
      </w:tr>
      <w:tr w14:paraId="7FF4F3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3" w:hRule="atLeast"/>
        </w:trPr>
        <w:tc>
          <w:tcPr>
            <w:tcW w:w="764" w:type="dxa"/>
            <w:tcBorders>
              <w:top w:val="single" w:color="auto" w:sz="4" w:space="0"/>
              <w:left w:val="single" w:color="auto" w:sz="4" w:space="0"/>
              <w:bottom w:val="single" w:color="auto" w:sz="4" w:space="0"/>
              <w:right w:val="single" w:color="auto" w:sz="4" w:space="0"/>
            </w:tcBorders>
            <w:vAlign w:val="center"/>
          </w:tcPr>
          <w:p w14:paraId="04C2931E">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22D1EB4D">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交通运输部公路</w:t>
            </w:r>
          </w:p>
          <w:p w14:paraId="53D2FE5F">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科学研究所</w:t>
            </w:r>
          </w:p>
        </w:tc>
        <w:tc>
          <w:tcPr>
            <w:tcW w:w="2017" w:type="dxa"/>
            <w:tcBorders>
              <w:top w:val="single" w:color="auto" w:sz="4" w:space="0"/>
              <w:left w:val="single" w:color="auto" w:sz="4" w:space="0"/>
              <w:bottom w:val="single" w:color="auto" w:sz="4" w:space="0"/>
              <w:right w:val="single" w:color="auto" w:sz="4" w:space="0"/>
            </w:tcBorders>
            <w:vAlign w:val="center"/>
          </w:tcPr>
          <w:p w14:paraId="77D530B3">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汪林</w:t>
            </w:r>
          </w:p>
        </w:tc>
        <w:tc>
          <w:tcPr>
            <w:tcW w:w="2256" w:type="dxa"/>
            <w:tcBorders>
              <w:top w:val="single" w:color="auto" w:sz="4" w:space="0"/>
              <w:left w:val="single" w:color="auto" w:sz="4" w:space="0"/>
              <w:bottom w:val="single" w:color="auto" w:sz="4" w:space="0"/>
              <w:right w:val="single" w:color="auto" w:sz="4" w:space="0"/>
            </w:tcBorders>
            <w:vAlign w:val="center"/>
          </w:tcPr>
          <w:p w14:paraId="35A9629E">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平潭综合实验区自动驾驶出行与物流服务先导应用示范区建设研究</w:t>
            </w:r>
          </w:p>
        </w:tc>
        <w:tc>
          <w:tcPr>
            <w:tcW w:w="1454" w:type="dxa"/>
            <w:tcBorders>
              <w:top w:val="single" w:color="auto" w:sz="4" w:space="0"/>
              <w:left w:val="single" w:color="auto" w:sz="4" w:space="0"/>
              <w:bottom w:val="single" w:color="auto" w:sz="4" w:space="0"/>
              <w:right w:val="single" w:color="auto" w:sz="4" w:space="0"/>
            </w:tcBorders>
            <w:vAlign w:val="center"/>
          </w:tcPr>
          <w:p w14:paraId="3D817104">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2024.3.21</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4C742892">
            <w:pPr>
              <w:keepNext w:val="0"/>
              <w:keepLines w:val="0"/>
              <w:widowControl/>
              <w:suppressLineNumbers w:val="0"/>
              <w:jc w:val="center"/>
              <w:rPr>
                <w:rFonts w:hint="eastAsia" w:ascii="宋体" w:hAnsi="宋体" w:eastAsia="宋体" w:cs="宋体"/>
                <w:kern w:val="0"/>
                <w:sz w:val="21"/>
                <w:szCs w:val="21"/>
                <w:highlight w:val="none"/>
                <w:lang w:val="en-US" w:eastAsia="zh-CN" w:bidi="ar-SA"/>
                <w14:ligatures w14:val="none"/>
              </w:rPr>
            </w:pPr>
            <w:r>
              <w:rPr>
                <w:rFonts w:hint="eastAsia" w:ascii="宋体" w:hAnsi="宋体" w:eastAsia="宋体" w:cs="宋体"/>
                <w:color w:val="000000"/>
                <w:kern w:val="0"/>
                <w:sz w:val="21"/>
                <w:szCs w:val="21"/>
                <w:highlight w:val="none"/>
                <w:lang w:val="en-US" w:eastAsia="zh-CN" w:bidi="ar"/>
                <w14:ligatures w14:val="standardContextual"/>
              </w:rPr>
              <w:t>986000.00</w:t>
            </w:r>
          </w:p>
        </w:tc>
      </w:tr>
      <w:tr w14:paraId="0A416E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3" w:hRule="atLeast"/>
        </w:trPr>
        <w:tc>
          <w:tcPr>
            <w:tcW w:w="764" w:type="dxa"/>
            <w:tcBorders>
              <w:top w:val="single" w:color="auto" w:sz="4" w:space="0"/>
              <w:left w:val="single" w:color="auto" w:sz="4" w:space="0"/>
              <w:bottom w:val="single" w:color="auto" w:sz="4" w:space="0"/>
              <w:right w:val="single" w:color="auto" w:sz="4" w:space="0"/>
            </w:tcBorders>
            <w:vAlign w:val="center"/>
          </w:tcPr>
          <w:p w14:paraId="09F0D02D">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060E19A1">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交通运输部公路</w:t>
            </w:r>
          </w:p>
          <w:p w14:paraId="7FBA12A1">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科学研究所</w:t>
            </w:r>
          </w:p>
        </w:tc>
        <w:tc>
          <w:tcPr>
            <w:tcW w:w="2017" w:type="dxa"/>
            <w:tcBorders>
              <w:top w:val="single" w:color="auto" w:sz="4" w:space="0"/>
              <w:left w:val="single" w:color="auto" w:sz="4" w:space="0"/>
              <w:bottom w:val="single" w:color="auto" w:sz="4" w:space="0"/>
              <w:right w:val="single" w:color="auto" w:sz="4" w:space="0"/>
            </w:tcBorders>
            <w:vAlign w:val="center"/>
          </w:tcPr>
          <w:p w14:paraId="52C4D8F6">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汪林</w:t>
            </w:r>
          </w:p>
        </w:tc>
        <w:tc>
          <w:tcPr>
            <w:tcW w:w="2256" w:type="dxa"/>
            <w:tcBorders>
              <w:top w:val="single" w:color="auto" w:sz="4" w:space="0"/>
              <w:left w:val="single" w:color="auto" w:sz="4" w:space="0"/>
              <w:bottom w:val="single" w:color="auto" w:sz="4" w:space="0"/>
              <w:right w:val="single" w:color="auto" w:sz="4" w:space="0"/>
            </w:tcBorders>
            <w:vAlign w:val="center"/>
          </w:tcPr>
          <w:p w14:paraId="79D177CE">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公路基础设施全生命周期数据链技术研究（交通运输部 2022 年度交通运输行业重点科技项目）</w:t>
            </w:r>
          </w:p>
        </w:tc>
        <w:tc>
          <w:tcPr>
            <w:tcW w:w="1454" w:type="dxa"/>
            <w:tcBorders>
              <w:top w:val="single" w:color="auto" w:sz="4" w:space="0"/>
              <w:left w:val="single" w:color="auto" w:sz="4" w:space="0"/>
              <w:bottom w:val="single" w:color="auto" w:sz="4" w:space="0"/>
              <w:right w:val="single" w:color="auto" w:sz="4" w:space="0"/>
            </w:tcBorders>
            <w:vAlign w:val="center"/>
          </w:tcPr>
          <w:p w14:paraId="3B988A50">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2022.7</w:t>
            </w:r>
          </w:p>
        </w:tc>
        <w:tc>
          <w:tcPr>
            <w:tcW w:w="1579" w:type="dxa"/>
            <w:tcBorders>
              <w:top w:val="single" w:color="auto" w:sz="4" w:space="0"/>
              <w:left w:val="single" w:color="auto" w:sz="4" w:space="0"/>
              <w:bottom w:val="single" w:color="auto" w:sz="4" w:space="0"/>
              <w:right w:val="single" w:color="auto" w:sz="4" w:space="0"/>
            </w:tcBorders>
            <w:vAlign w:val="center"/>
          </w:tcPr>
          <w:p w14:paraId="7234DC3A">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300000.00</w:t>
            </w:r>
          </w:p>
        </w:tc>
      </w:tr>
      <w:tr w14:paraId="27B3E1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3" w:hRule="atLeast"/>
        </w:trPr>
        <w:tc>
          <w:tcPr>
            <w:tcW w:w="764" w:type="dxa"/>
            <w:tcBorders>
              <w:top w:val="single" w:color="auto" w:sz="4" w:space="0"/>
              <w:left w:val="single" w:color="auto" w:sz="4" w:space="0"/>
              <w:bottom w:val="single" w:color="auto" w:sz="4" w:space="0"/>
              <w:right w:val="single" w:color="auto" w:sz="4" w:space="0"/>
            </w:tcBorders>
            <w:vAlign w:val="center"/>
          </w:tcPr>
          <w:p w14:paraId="5F6164BB">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4ADCB68E">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交通运输部规划</w:t>
            </w:r>
          </w:p>
          <w:p w14:paraId="5D42B2A9">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研究院</w:t>
            </w:r>
          </w:p>
        </w:tc>
        <w:tc>
          <w:tcPr>
            <w:tcW w:w="2017" w:type="dxa"/>
            <w:tcBorders>
              <w:top w:val="single" w:color="auto" w:sz="4" w:space="0"/>
              <w:left w:val="single" w:color="auto" w:sz="4" w:space="0"/>
              <w:bottom w:val="single" w:color="auto" w:sz="4" w:space="0"/>
              <w:right w:val="single" w:color="auto" w:sz="4" w:space="0"/>
            </w:tcBorders>
            <w:vAlign w:val="center"/>
          </w:tcPr>
          <w:p w14:paraId="36624455">
            <w:pPr>
              <w:keepNext w:val="0"/>
              <w:keepLines w:val="0"/>
              <w:widowControl/>
              <w:suppressLineNumbers w:val="0"/>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陈琨</w:t>
            </w:r>
          </w:p>
        </w:tc>
        <w:tc>
          <w:tcPr>
            <w:tcW w:w="2256" w:type="dxa"/>
            <w:tcBorders>
              <w:top w:val="single" w:color="auto" w:sz="4" w:space="0"/>
              <w:left w:val="single" w:color="auto" w:sz="4" w:space="0"/>
              <w:bottom w:val="single" w:color="auto" w:sz="4" w:space="0"/>
              <w:right w:val="single" w:color="auto" w:sz="4" w:space="0"/>
            </w:tcBorders>
            <w:vAlign w:val="center"/>
          </w:tcPr>
          <w:p w14:paraId="72E44805">
            <w:pPr>
              <w:keepNext w:val="0"/>
              <w:keepLines w:val="0"/>
              <w:widowControl/>
              <w:suppressLineNumbers w:val="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color w:val="000000"/>
                <w:kern w:val="0"/>
                <w:sz w:val="21"/>
                <w:szCs w:val="21"/>
                <w:highlight w:val="none"/>
                <w:lang w:val="en-US" w:eastAsia="zh-CN" w:bidi="ar"/>
                <w14:ligatures w14:val="standardContextual"/>
              </w:rPr>
              <w:t>数字交通发展关键指标研究</w:t>
            </w:r>
          </w:p>
        </w:tc>
        <w:tc>
          <w:tcPr>
            <w:tcW w:w="1454" w:type="dxa"/>
            <w:tcBorders>
              <w:top w:val="single" w:color="auto" w:sz="4" w:space="0"/>
              <w:left w:val="single" w:color="auto" w:sz="4" w:space="0"/>
              <w:bottom w:val="single" w:color="auto" w:sz="4" w:space="0"/>
              <w:right w:val="single" w:color="auto" w:sz="4" w:space="0"/>
            </w:tcBorders>
            <w:vAlign w:val="center"/>
          </w:tcPr>
          <w:p w14:paraId="6B9E2B6D">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2020.9</w:t>
            </w:r>
          </w:p>
        </w:tc>
        <w:tc>
          <w:tcPr>
            <w:tcW w:w="1579" w:type="dxa"/>
            <w:tcBorders>
              <w:top w:val="single" w:color="auto" w:sz="4" w:space="0"/>
              <w:left w:val="single" w:color="auto" w:sz="4" w:space="0"/>
              <w:bottom w:val="single" w:color="auto" w:sz="4" w:space="0"/>
              <w:right w:val="single" w:color="auto" w:sz="4" w:space="0"/>
            </w:tcBorders>
            <w:vAlign w:val="center"/>
          </w:tcPr>
          <w:p w14:paraId="2DF4E9A3">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320000.00</w:t>
            </w:r>
          </w:p>
        </w:tc>
      </w:tr>
      <w:tr w14:paraId="3D3BAD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3" w:hRule="atLeast"/>
        </w:trPr>
        <w:tc>
          <w:tcPr>
            <w:tcW w:w="764" w:type="dxa"/>
            <w:tcBorders>
              <w:top w:val="single" w:color="auto" w:sz="4" w:space="0"/>
              <w:left w:val="single" w:color="auto" w:sz="4" w:space="0"/>
              <w:bottom w:val="single" w:color="auto" w:sz="4" w:space="0"/>
              <w:right w:val="single" w:color="auto" w:sz="4" w:space="0"/>
            </w:tcBorders>
            <w:vAlign w:val="center"/>
          </w:tcPr>
          <w:p w14:paraId="23D58B85">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6</w:t>
            </w:r>
          </w:p>
        </w:tc>
        <w:tc>
          <w:tcPr>
            <w:tcW w:w="1555" w:type="dxa"/>
            <w:tcBorders>
              <w:top w:val="single" w:color="auto" w:sz="4" w:space="0"/>
              <w:left w:val="single" w:color="auto" w:sz="4" w:space="0"/>
              <w:bottom w:val="single" w:color="auto" w:sz="4" w:space="0"/>
              <w:right w:val="single" w:color="auto" w:sz="4" w:space="0"/>
            </w:tcBorders>
            <w:vAlign w:val="center"/>
          </w:tcPr>
          <w:p w14:paraId="7AF76204">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交通运输部规划</w:t>
            </w:r>
          </w:p>
          <w:p w14:paraId="51C8DCB1">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研究院</w:t>
            </w:r>
          </w:p>
        </w:tc>
        <w:tc>
          <w:tcPr>
            <w:tcW w:w="2017" w:type="dxa"/>
            <w:tcBorders>
              <w:top w:val="single" w:color="auto" w:sz="4" w:space="0"/>
              <w:left w:val="single" w:color="auto" w:sz="4" w:space="0"/>
              <w:bottom w:val="single" w:color="auto" w:sz="4" w:space="0"/>
              <w:right w:val="single" w:color="auto" w:sz="4" w:space="0"/>
            </w:tcBorders>
            <w:vAlign w:val="center"/>
          </w:tcPr>
          <w:p w14:paraId="52563180">
            <w:pPr>
              <w:keepNext w:val="0"/>
              <w:keepLines w:val="0"/>
              <w:widowControl/>
              <w:suppressLineNumbers w:val="0"/>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陈琨</w:t>
            </w:r>
          </w:p>
        </w:tc>
        <w:tc>
          <w:tcPr>
            <w:tcW w:w="2256" w:type="dxa"/>
            <w:tcBorders>
              <w:top w:val="single" w:color="auto" w:sz="4" w:space="0"/>
              <w:left w:val="single" w:color="auto" w:sz="4" w:space="0"/>
              <w:bottom w:val="single" w:color="auto" w:sz="4" w:space="0"/>
              <w:right w:val="single" w:color="auto" w:sz="4" w:space="0"/>
            </w:tcBorders>
            <w:vAlign w:val="center"/>
          </w:tcPr>
          <w:p w14:paraId="2AEFFCD4">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交通基础设施数字化转型路径研究</w:t>
            </w:r>
          </w:p>
        </w:tc>
        <w:tc>
          <w:tcPr>
            <w:tcW w:w="1454" w:type="dxa"/>
            <w:tcBorders>
              <w:top w:val="single" w:color="auto" w:sz="4" w:space="0"/>
              <w:left w:val="single" w:color="auto" w:sz="4" w:space="0"/>
              <w:bottom w:val="single" w:color="auto" w:sz="4" w:space="0"/>
              <w:right w:val="single" w:color="auto" w:sz="4" w:space="0"/>
            </w:tcBorders>
            <w:vAlign w:val="center"/>
          </w:tcPr>
          <w:p w14:paraId="264554C9">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2024.7</w:t>
            </w:r>
          </w:p>
        </w:tc>
        <w:tc>
          <w:tcPr>
            <w:tcW w:w="1579" w:type="dxa"/>
            <w:tcBorders>
              <w:top w:val="single" w:color="auto" w:sz="4" w:space="0"/>
              <w:left w:val="single" w:color="auto" w:sz="4" w:space="0"/>
              <w:bottom w:val="single" w:color="auto" w:sz="4" w:space="0"/>
              <w:right w:val="single" w:color="auto" w:sz="4" w:space="0"/>
            </w:tcBorders>
            <w:vAlign w:val="center"/>
          </w:tcPr>
          <w:p w14:paraId="4CD25CB7">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600000.00</w:t>
            </w:r>
          </w:p>
        </w:tc>
      </w:tr>
      <w:tr w14:paraId="05EA2F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3" w:hRule="atLeast"/>
        </w:trPr>
        <w:tc>
          <w:tcPr>
            <w:tcW w:w="764" w:type="dxa"/>
            <w:tcBorders>
              <w:top w:val="single" w:color="auto" w:sz="4" w:space="0"/>
              <w:left w:val="single" w:color="auto" w:sz="4" w:space="0"/>
              <w:bottom w:val="single" w:color="auto" w:sz="4" w:space="0"/>
              <w:right w:val="single" w:color="auto" w:sz="4" w:space="0"/>
            </w:tcBorders>
            <w:vAlign w:val="center"/>
          </w:tcPr>
          <w:p w14:paraId="060A3DEB">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7</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C2A7B6B">
            <w:pPr>
              <w:widowControl/>
              <w:adjustRightInd w:val="0"/>
              <w:snapToGrid w:val="0"/>
              <w:ind w:left="-122" w:leftChars="-58" w:right="-168" w:rightChars="-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中咨泰克交通工</w:t>
            </w:r>
          </w:p>
          <w:p w14:paraId="195A3C4D">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bidi="ar-SA"/>
                <w14:ligatures w14:val="none"/>
              </w:rPr>
            </w:pPr>
            <w:r>
              <w:rPr>
                <w:rFonts w:hint="eastAsia" w:ascii="宋体" w:hAnsi="宋体" w:eastAsia="宋体" w:cs="宋体"/>
                <w:sz w:val="21"/>
                <w:szCs w:val="21"/>
                <w:highlight w:val="none"/>
              </w:rPr>
              <w:t>程集团有限公司</w:t>
            </w:r>
          </w:p>
        </w:tc>
        <w:tc>
          <w:tcPr>
            <w:tcW w:w="2017" w:type="dxa"/>
            <w:tcBorders>
              <w:top w:val="single" w:color="auto" w:sz="4" w:space="0"/>
              <w:left w:val="single" w:color="auto" w:sz="4" w:space="0"/>
              <w:bottom w:val="single" w:color="auto" w:sz="4" w:space="0"/>
              <w:right w:val="single" w:color="auto" w:sz="4" w:space="0"/>
            </w:tcBorders>
            <w:vAlign w:val="center"/>
          </w:tcPr>
          <w:p w14:paraId="4BE29C89">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谭小刚</w:t>
            </w:r>
          </w:p>
        </w:tc>
        <w:tc>
          <w:tcPr>
            <w:tcW w:w="2256" w:type="dxa"/>
            <w:tcBorders>
              <w:top w:val="single" w:color="auto" w:sz="4" w:space="0"/>
              <w:left w:val="single" w:color="auto" w:sz="4" w:space="0"/>
              <w:bottom w:val="single" w:color="auto" w:sz="4" w:space="0"/>
              <w:right w:val="single" w:color="auto" w:sz="4" w:space="0"/>
            </w:tcBorders>
            <w:vAlign w:val="center"/>
          </w:tcPr>
          <w:p w14:paraId="42532090">
            <w:pPr>
              <w:keepNext w:val="0"/>
              <w:keepLines w:val="0"/>
              <w:widowControl/>
              <w:suppressLineNumbers w:val="0"/>
              <w:jc w:val="center"/>
              <w:rPr>
                <w:rFonts w:hint="eastAsia" w:ascii="宋体" w:hAnsi="宋体" w:eastAsia="宋体" w:cs="宋体"/>
                <w:kern w:val="0"/>
                <w:sz w:val="21"/>
                <w:szCs w:val="21"/>
                <w:highlight w:val="none"/>
                <w14:ligatures w14:val="none"/>
              </w:rPr>
            </w:pPr>
            <w:r>
              <w:rPr>
                <w:rFonts w:hint="eastAsia" w:ascii="宋体" w:hAnsi="宋体" w:eastAsia="宋体" w:cs="宋体"/>
                <w:color w:val="000000"/>
                <w:kern w:val="0"/>
                <w:sz w:val="21"/>
                <w:szCs w:val="21"/>
                <w:highlight w:val="none"/>
                <w:lang w:val="en-US" w:eastAsia="zh-CN" w:bidi="ar"/>
                <w14:ligatures w14:val="standardContextual"/>
              </w:rPr>
              <w:t>基于毫米波雷达技术的事件快速检测及控制预案研究</w:t>
            </w:r>
          </w:p>
        </w:tc>
        <w:tc>
          <w:tcPr>
            <w:tcW w:w="1454" w:type="dxa"/>
            <w:tcBorders>
              <w:top w:val="single" w:color="auto" w:sz="4" w:space="0"/>
              <w:left w:val="single" w:color="auto" w:sz="4" w:space="0"/>
              <w:bottom w:val="single" w:color="auto" w:sz="4" w:space="0"/>
              <w:right w:val="single" w:color="auto" w:sz="4" w:space="0"/>
            </w:tcBorders>
            <w:vAlign w:val="center"/>
          </w:tcPr>
          <w:p w14:paraId="212238FC">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2023.11.30</w:t>
            </w:r>
          </w:p>
        </w:tc>
        <w:tc>
          <w:tcPr>
            <w:tcW w:w="1579" w:type="dxa"/>
            <w:tcBorders>
              <w:top w:val="single" w:color="auto" w:sz="4" w:space="0"/>
              <w:left w:val="single" w:color="auto" w:sz="4" w:space="0"/>
              <w:bottom w:val="single" w:color="auto" w:sz="4" w:space="0"/>
              <w:right w:val="single" w:color="auto" w:sz="4" w:space="0"/>
            </w:tcBorders>
            <w:vAlign w:val="center"/>
          </w:tcPr>
          <w:p w14:paraId="0ADD3619">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7500000.00</w:t>
            </w:r>
          </w:p>
        </w:tc>
      </w:tr>
    </w:tbl>
    <w:p w14:paraId="7FF7020F">
      <w:pPr>
        <w:widowControl/>
        <w:adjustRightInd w:val="0"/>
        <w:snapToGrid w:val="0"/>
        <w:ind w:right="-168" w:rightChars="-80"/>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5</w:t>
      </w:r>
      <w:r>
        <w:rPr>
          <w:rFonts w:hint="eastAsia" w:ascii="宋体" w:hAnsi="宋体" w:eastAsia="宋体" w:cs="宋体"/>
          <w:kern w:val="0"/>
          <w:sz w:val="21"/>
          <w:szCs w:val="21"/>
          <w:highlight w:val="none"/>
          <w14:ligatures w14:val="none"/>
        </w:rPr>
        <w:t xml:space="preserve">.投标文件被否决的投标人名称、否决原因 </w:t>
      </w:r>
    </w:p>
    <w:tbl>
      <w:tblPr>
        <w:tblStyle w:val="6"/>
        <w:tblW w:w="9639" w:type="dxa"/>
        <w:tblInd w:w="-2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72"/>
        <w:gridCol w:w="2038"/>
        <w:gridCol w:w="6829"/>
      </w:tblGrid>
      <w:tr w14:paraId="76757C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7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64D4876">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序号</w:t>
            </w:r>
          </w:p>
        </w:tc>
        <w:tc>
          <w:tcPr>
            <w:tcW w:w="203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AD94D87">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投标人名称</w:t>
            </w:r>
          </w:p>
        </w:tc>
        <w:tc>
          <w:tcPr>
            <w:tcW w:w="682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4696AE7">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否决原因</w:t>
            </w:r>
          </w:p>
        </w:tc>
      </w:tr>
      <w:tr w14:paraId="4E45DF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7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79E89BB">
            <w:pPr>
              <w:widowControl/>
              <w:adjustRightInd w:val="0"/>
              <w:snapToGrid w:val="0"/>
              <w:ind w:left="-122" w:leftChars="-58" w:right="-168" w:rightChars="-80"/>
              <w:jc w:val="center"/>
              <w:rPr>
                <w:rFonts w:hint="eastAsia" w:ascii="宋体" w:hAnsi="宋体" w:eastAsia="宋体" w:cs="宋体"/>
                <w:kern w:val="0"/>
                <w:sz w:val="21"/>
                <w:szCs w:val="21"/>
                <w:highlight w:val="none"/>
                <w14:ligatures w14:val="none"/>
              </w:rPr>
            </w:pPr>
          </w:p>
        </w:tc>
        <w:tc>
          <w:tcPr>
            <w:tcW w:w="203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ED45787">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无</w:t>
            </w:r>
          </w:p>
        </w:tc>
        <w:tc>
          <w:tcPr>
            <w:tcW w:w="682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3E33894">
            <w:pPr>
              <w:widowControl/>
              <w:adjustRightInd w:val="0"/>
              <w:snapToGrid w:val="0"/>
              <w:ind w:left="-122" w:leftChars="-58" w:right="-168" w:rightChars="-80"/>
              <w:jc w:val="center"/>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无</w:t>
            </w:r>
          </w:p>
        </w:tc>
      </w:tr>
    </w:tbl>
    <w:p w14:paraId="5EAA4CFC">
      <w:pPr>
        <w:widowControl/>
        <w:adjustRightInd w:val="0"/>
        <w:snapToGrid w:val="0"/>
        <w:spacing w:line="400" w:lineRule="exact"/>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6.</w:t>
      </w:r>
      <w:r>
        <w:rPr>
          <w:rFonts w:hint="eastAsia" w:ascii="宋体" w:hAnsi="宋体" w:eastAsia="宋体" w:cs="宋体"/>
          <w:kern w:val="0"/>
          <w:sz w:val="21"/>
          <w:szCs w:val="21"/>
          <w:highlight w:val="none"/>
          <w14:ligatures w14:val="none"/>
        </w:rPr>
        <w:t>提出异议的渠道和方式：</w:t>
      </w:r>
    </w:p>
    <w:p w14:paraId="71E0FF68">
      <w:pPr>
        <w:widowControl/>
        <w:adjustRightInd w:val="0"/>
        <w:snapToGrid w:val="0"/>
        <w:spacing w:line="400" w:lineRule="exact"/>
        <w:ind w:left="-122" w:leftChars="-58" w:right="-168" w:rightChars="-80" w:firstLine="420" w:firstLineChars="20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投标人或其他利害关系人对本招标项目的评标结果有异议的，可在公示期向招标人或招标代理机构提出。</w:t>
      </w:r>
    </w:p>
    <w:p w14:paraId="34FCA2A5">
      <w:pPr>
        <w:widowControl/>
        <w:adjustRightInd w:val="0"/>
        <w:snapToGrid w:val="0"/>
        <w:ind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lang w:val="en-US" w:eastAsia="zh-CN"/>
          <w14:ligatures w14:val="none"/>
        </w:rPr>
        <w:t>7.</w:t>
      </w:r>
      <w:r>
        <w:rPr>
          <w:rFonts w:hint="eastAsia" w:ascii="宋体" w:hAnsi="宋体" w:eastAsia="宋体" w:cs="宋体"/>
          <w:kern w:val="0"/>
          <w:sz w:val="21"/>
          <w:szCs w:val="21"/>
          <w:highlight w:val="none"/>
          <w14:ligatures w14:val="none"/>
        </w:rPr>
        <w:t xml:space="preserve">联系方式 </w:t>
      </w:r>
    </w:p>
    <w:tbl>
      <w:tblPr>
        <w:tblStyle w:val="6"/>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697"/>
        <w:gridCol w:w="4697"/>
      </w:tblGrid>
      <w:tr w14:paraId="40DD1F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69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70BB120F">
            <w:pPr>
              <w:widowControl/>
              <w:adjustRightInd w:val="0"/>
              <w:snapToGrid w:val="0"/>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招标人：</w:t>
            </w:r>
            <w:r>
              <w:rPr>
                <w:rFonts w:hint="eastAsia" w:ascii="宋体" w:hAnsi="宋体" w:eastAsia="宋体" w:cs="宋体"/>
                <w:kern w:val="0"/>
                <w:sz w:val="21"/>
                <w:szCs w:val="21"/>
                <w:highlight w:val="none"/>
                <w:lang w:val="en-US" w:eastAsia="zh-CN"/>
                <w14:ligatures w14:val="none"/>
              </w:rPr>
              <w:t>河北高速公路集团有限公司</w:t>
            </w:r>
          </w:p>
        </w:tc>
        <w:tc>
          <w:tcPr>
            <w:tcW w:w="469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94ADFFC">
            <w:pPr>
              <w:widowControl/>
              <w:adjustRightInd w:val="0"/>
              <w:snapToGrid w:val="0"/>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招标代理机构：河北高速集团工程咨询有限公司 </w:t>
            </w:r>
          </w:p>
        </w:tc>
      </w:tr>
      <w:tr w14:paraId="6A9504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69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D4F821A">
            <w:pPr>
              <w:widowControl/>
              <w:adjustRightInd w:val="0"/>
              <w:snapToGrid w:val="0"/>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地址：</w:t>
            </w:r>
            <w:r>
              <w:rPr>
                <w:rFonts w:hint="eastAsia" w:ascii="宋体" w:hAnsi="宋体" w:eastAsia="宋体" w:cs="宋体"/>
                <w:kern w:val="0"/>
                <w:sz w:val="21"/>
                <w:szCs w:val="21"/>
                <w:highlight w:val="none"/>
                <w:lang w:val="en-US" w:eastAsia="zh-CN"/>
                <w14:ligatures w14:val="none"/>
              </w:rPr>
              <w:t>石家庄市裕华东路 509 号</w:t>
            </w:r>
          </w:p>
        </w:tc>
        <w:tc>
          <w:tcPr>
            <w:tcW w:w="469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87AF149">
            <w:pPr>
              <w:widowControl/>
              <w:adjustRightInd w:val="0"/>
              <w:snapToGrid w:val="0"/>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地址：石家庄高新区黄河大道136号石家庄科技中心2号楼22层2201室 </w:t>
            </w:r>
          </w:p>
        </w:tc>
      </w:tr>
      <w:tr w14:paraId="3F1148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69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DBF24AD">
            <w:pPr>
              <w:widowControl/>
              <w:adjustRightInd w:val="0"/>
              <w:snapToGrid w:val="0"/>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联系人：</w:t>
            </w:r>
            <w:r>
              <w:rPr>
                <w:rFonts w:hint="eastAsia" w:ascii="宋体" w:hAnsi="宋体" w:eastAsia="宋体" w:cs="宋体"/>
                <w:kern w:val="0"/>
                <w:sz w:val="21"/>
                <w:szCs w:val="21"/>
                <w:highlight w:val="none"/>
                <w:lang w:val="en-US" w:eastAsia="zh-CN"/>
                <w14:ligatures w14:val="none"/>
              </w:rPr>
              <w:t>冯士峰、刘若旭</w:t>
            </w:r>
          </w:p>
        </w:tc>
        <w:tc>
          <w:tcPr>
            <w:tcW w:w="469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3397E3DE">
            <w:pPr>
              <w:widowControl/>
              <w:adjustRightInd w:val="0"/>
              <w:snapToGrid w:val="0"/>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联系人：张德祥</w:t>
            </w:r>
            <w:r>
              <w:rPr>
                <w:rFonts w:hint="eastAsia" w:ascii="宋体" w:hAnsi="宋体" w:eastAsia="宋体" w:cs="宋体"/>
                <w:kern w:val="0"/>
                <w:sz w:val="21"/>
                <w:szCs w:val="21"/>
                <w:highlight w:val="none"/>
                <w:lang w:eastAsia="zh-CN"/>
                <w14:ligatures w14:val="none"/>
              </w:rPr>
              <w:t>（</w:t>
            </w:r>
            <w:r>
              <w:rPr>
                <w:rFonts w:hint="eastAsia" w:ascii="宋体" w:hAnsi="宋体" w:eastAsia="宋体" w:cs="宋体"/>
                <w:kern w:val="0"/>
                <w:sz w:val="21"/>
                <w:szCs w:val="21"/>
                <w:highlight w:val="none"/>
                <w:lang w:val="en-US" w:eastAsia="zh-CN"/>
                <w14:ligatures w14:val="none"/>
              </w:rPr>
              <w:t>项目负责人</w:t>
            </w:r>
            <w:r>
              <w:rPr>
                <w:rFonts w:hint="eastAsia" w:ascii="宋体" w:hAnsi="宋体" w:eastAsia="宋体" w:cs="宋体"/>
                <w:kern w:val="0"/>
                <w:sz w:val="21"/>
                <w:szCs w:val="21"/>
                <w:highlight w:val="none"/>
                <w:lang w:eastAsia="zh-CN"/>
                <w14:ligatures w14:val="none"/>
              </w:rPr>
              <w:t>）</w:t>
            </w:r>
            <w:r>
              <w:rPr>
                <w:rFonts w:hint="eastAsia" w:ascii="宋体" w:hAnsi="宋体" w:eastAsia="宋体" w:cs="宋体"/>
                <w:kern w:val="0"/>
                <w:sz w:val="21"/>
                <w:szCs w:val="21"/>
                <w:highlight w:val="none"/>
                <w14:ligatures w14:val="none"/>
              </w:rPr>
              <w:t xml:space="preserve">、张光磊、张宁 </w:t>
            </w:r>
          </w:p>
        </w:tc>
      </w:tr>
      <w:tr w14:paraId="20CBCD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69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E241C5C">
            <w:pPr>
              <w:widowControl/>
              <w:adjustRightInd w:val="0"/>
              <w:snapToGrid w:val="0"/>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电话：</w:t>
            </w:r>
            <w:r>
              <w:rPr>
                <w:rFonts w:hint="eastAsia" w:ascii="宋体" w:hAnsi="宋体" w:eastAsia="宋体" w:cs="宋体"/>
                <w:kern w:val="0"/>
                <w:sz w:val="21"/>
                <w:szCs w:val="21"/>
                <w:highlight w:val="none"/>
                <w:lang w:val="en-US" w:eastAsia="zh-CN"/>
                <w14:ligatures w14:val="none"/>
              </w:rPr>
              <w:t>0311-66726398、0335-3958086</w:t>
            </w:r>
          </w:p>
        </w:tc>
        <w:tc>
          <w:tcPr>
            <w:tcW w:w="469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E877343">
            <w:pPr>
              <w:widowControl/>
              <w:adjustRightInd w:val="0"/>
              <w:snapToGrid w:val="0"/>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电话：</w:t>
            </w:r>
            <w:r>
              <w:rPr>
                <w:rFonts w:hint="eastAsia" w:ascii="宋体" w:hAnsi="宋体" w:eastAsia="宋体" w:cs="宋体"/>
                <w:sz w:val="21"/>
                <w:szCs w:val="21"/>
                <w:highlight w:val="none"/>
              </w:rPr>
              <w:t>13933000377</w:t>
            </w:r>
            <w:r>
              <w:rPr>
                <w:rFonts w:hint="eastAsia" w:ascii="宋体" w:hAnsi="宋体" w:eastAsia="宋体" w:cs="宋体"/>
                <w:bCs/>
                <w:sz w:val="21"/>
                <w:szCs w:val="21"/>
                <w:highlight w:val="none"/>
              </w:rPr>
              <w:t>、13229867006</w:t>
            </w:r>
            <w:r>
              <w:rPr>
                <w:rFonts w:hint="eastAsia" w:ascii="宋体" w:hAnsi="宋体" w:eastAsia="宋体" w:cs="宋体"/>
                <w:kern w:val="0"/>
                <w:sz w:val="21"/>
                <w:szCs w:val="21"/>
                <w:highlight w:val="none"/>
                <w14:ligatures w14:val="none"/>
              </w:rPr>
              <w:t xml:space="preserve"> </w:t>
            </w:r>
          </w:p>
        </w:tc>
      </w:tr>
      <w:tr w14:paraId="0C278C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69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2FC2EDC">
            <w:pPr>
              <w:widowControl/>
              <w:adjustRightInd w:val="0"/>
              <w:snapToGrid w:val="0"/>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 xml:space="preserve">电子邮箱：/ </w:t>
            </w:r>
          </w:p>
        </w:tc>
        <w:tc>
          <w:tcPr>
            <w:tcW w:w="469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C831AA0">
            <w:pPr>
              <w:widowControl/>
              <w:adjustRightInd w:val="0"/>
              <w:snapToGrid w:val="0"/>
              <w:ind w:left="-122" w:leftChars="-58" w:right="-168" w:rightChars="-80"/>
              <w:jc w:val="left"/>
              <w:rPr>
                <w:rFonts w:hint="eastAsia" w:ascii="宋体" w:hAnsi="宋体" w:eastAsia="宋体" w:cs="宋体"/>
                <w:kern w:val="0"/>
                <w:sz w:val="21"/>
                <w:szCs w:val="21"/>
                <w:highlight w:val="none"/>
                <w14:ligatures w14:val="none"/>
              </w:rPr>
            </w:pPr>
            <w:r>
              <w:rPr>
                <w:rFonts w:hint="eastAsia" w:ascii="宋体" w:hAnsi="宋体" w:eastAsia="宋体" w:cs="宋体"/>
                <w:kern w:val="0"/>
                <w:sz w:val="21"/>
                <w:szCs w:val="21"/>
                <w:highlight w:val="none"/>
                <w14:ligatures w14:val="none"/>
              </w:rPr>
              <w:t>电子邮箱：</w:t>
            </w:r>
            <w:r>
              <w:rPr>
                <w:rFonts w:hint="eastAsia" w:ascii="宋体" w:hAnsi="宋体" w:eastAsia="宋体" w:cs="宋体"/>
                <w:kern w:val="0"/>
                <w:sz w:val="21"/>
                <w:szCs w:val="21"/>
                <w:highlight w:val="none"/>
                <w:lang w:val="en-US" w:eastAsia="zh-CN"/>
                <w14:ligatures w14:val="none"/>
              </w:rPr>
              <w:t>/</w:t>
            </w:r>
            <w:r>
              <w:rPr>
                <w:rFonts w:hint="eastAsia" w:ascii="宋体" w:hAnsi="宋体" w:eastAsia="宋体" w:cs="宋体"/>
                <w:kern w:val="0"/>
                <w:sz w:val="21"/>
                <w:szCs w:val="21"/>
                <w:highlight w:val="none"/>
                <w14:ligatures w14:val="none"/>
              </w:rPr>
              <w:t xml:space="preserve"> </w:t>
            </w:r>
          </w:p>
        </w:tc>
      </w:tr>
    </w:tbl>
    <w:p w14:paraId="6819B695">
      <w:pPr>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14:ligatures w14:val="standardContextual"/>
        </w:rPr>
        <w:t>8.</w:t>
      </w:r>
      <w:r>
        <w:rPr>
          <w:rFonts w:hint="eastAsia" w:ascii="宋体" w:hAnsi="宋体" w:eastAsia="宋体" w:cs="宋体"/>
          <w:kern w:val="0"/>
          <w:sz w:val="21"/>
          <w:szCs w:val="21"/>
          <w:highlight w:val="none"/>
          <w14:ligatures w14:val="none"/>
        </w:rPr>
        <w:t>其他公示内容</w:t>
      </w:r>
      <w:r>
        <w:rPr>
          <w:rFonts w:hint="eastAsia" w:ascii="宋体" w:hAnsi="宋体" w:eastAsia="宋体" w:cs="宋体"/>
          <w:kern w:val="0"/>
          <w:sz w:val="21"/>
          <w:szCs w:val="21"/>
          <w:highlight w:val="none"/>
          <w:lang w:eastAsia="zh-CN"/>
          <w14:ligatures w14:val="none"/>
        </w:rPr>
        <w:t>：</w:t>
      </w:r>
      <w:r>
        <w:rPr>
          <w:rFonts w:hint="eastAsia" w:ascii="宋体" w:hAnsi="宋体" w:eastAsia="宋体" w:cs="宋体"/>
          <w:kern w:val="0"/>
          <w:sz w:val="21"/>
          <w:szCs w:val="21"/>
          <w:highlight w:val="none"/>
          <w:lang w:val="en-US" w:eastAsia="zh-CN"/>
          <w14:ligatures w14:val="none"/>
        </w:rPr>
        <w:t>全部投标单位：（1）交通运输部公路科学研究所、（2）交通运输部规划研究院、（3）中咨泰克交通工程集团有限公司</w:t>
      </w:r>
      <w:r>
        <w:rPr>
          <w:rFonts w:hint="eastAsia" w:ascii="宋体" w:hAnsi="宋体" w:eastAsia="宋体" w:cs="宋体"/>
          <w:i w:val="0"/>
          <w:iCs w:val="0"/>
          <w:color w:val="000000"/>
          <w:kern w:val="0"/>
          <w:sz w:val="21"/>
          <w:szCs w:val="21"/>
          <w:highlight w:val="none"/>
          <w:u w:val="none"/>
          <w:lang w:val="en-US" w:eastAsia="zh-CN" w:bidi="ar"/>
        </w:rPr>
        <w:t>。</w:t>
      </w:r>
    </w:p>
    <w:sectPr>
      <w:pgSz w:w="11906" w:h="16838"/>
      <w:pgMar w:top="1440" w:right="1406"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D7C39"/>
    <w:rsid w:val="007E7D25"/>
    <w:rsid w:val="00AE4E5E"/>
    <w:rsid w:val="00D24ED8"/>
    <w:rsid w:val="00EF493A"/>
    <w:rsid w:val="00F72CA9"/>
    <w:rsid w:val="00FB4547"/>
    <w:rsid w:val="01170C55"/>
    <w:rsid w:val="012D66CB"/>
    <w:rsid w:val="01574519"/>
    <w:rsid w:val="018A1C98"/>
    <w:rsid w:val="01C837FD"/>
    <w:rsid w:val="01D32DCE"/>
    <w:rsid w:val="01F80A87"/>
    <w:rsid w:val="02203B3A"/>
    <w:rsid w:val="02876867"/>
    <w:rsid w:val="02ED4765"/>
    <w:rsid w:val="02FE50B7"/>
    <w:rsid w:val="03394EB3"/>
    <w:rsid w:val="033B4BE7"/>
    <w:rsid w:val="034026E5"/>
    <w:rsid w:val="03433F84"/>
    <w:rsid w:val="03BC1270"/>
    <w:rsid w:val="03DE3CAC"/>
    <w:rsid w:val="03ED7AE6"/>
    <w:rsid w:val="03FE65B7"/>
    <w:rsid w:val="0430275A"/>
    <w:rsid w:val="04702B56"/>
    <w:rsid w:val="04D255BF"/>
    <w:rsid w:val="04F512AE"/>
    <w:rsid w:val="0530678A"/>
    <w:rsid w:val="05393890"/>
    <w:rsid w:val="05816FE5"/>
    <w:rsid w:val="05B41169"/>
    <w:rsid w:val="05DE7F94"/>
    <w:rsid w:val="06046DCC"/>
    <w:rsid w:val="06430CCF"/>
    <w:rsid w:val="064D58EC"/>
    <w:rsid w:val="06532730"/>
    <w:rsid w:val="06976AC0"/>
    <w:rsid w:val="06991648"/>
    <w:rsid w:val="06A27FAC"/>
    <w:rsid w:val="06D73361"/>
    <w:rsid w:val="06DF3FC3"/>
    <w:rsid w:val="07965778"/>
    <w:rsid w:val="07D01B5E"/>
    <w:rsid w:val="07DE24CD"/>
    <w:rsid w:val="080E1BD0"/>
    <w:rsid w:val="08534C69"/>
    <w:rsid w:val="08591B53"/>
    <w:rsid w:val="086571F1"/>
    <w:rsid w:val="089601FE"/>
    <w:rsid w:val="08FC0946"/>
    <w:rsid w:val="0923288D"/>
    <w:rsid w:val="097E5D15"/>
    <w:rsid w:val="099A3480"/>
    <w:rsid w:val="09D814E9"/>
    <w:rsid w:val="0A1E2136"/>
    <w:rsid w:val="0A6436A2"/>
    <w:rsid w:val="0ABE2142"/>
    <w:rsid w:val="0AC0345D"/>
    <w:rsid w:val="0ACF2394"/>
    <w:rsid w:val="0B7C6E05"/>
    <w:rsid w:val="0BAB0918"/>
    <w:rsid w:val="0BF26547"/>
    <w:rsid w:val="0C0B5A95"/>
    <w:rsid w:val="0C2A7A8F"/>
    <w:rsid w:val="0C3C6854"/>
    <w:rsid w:val="0C643595"/>
    <w:rsid w:val="0C6B18E3"/>
    <w:rsid w:val="0CD54B31"/>
    <w:rsid w:val="0CE40585"/>
    <w:rsid w:val="0D0E115E"/>
    <w:rsid w:val="0D1163E2"/>
    <w:rsid w:val="0D197B03"/>
    <w:rsid w:val="0DA16476"/>
    <w:rsid w:val="0DF57C95"/>
    <w:rsid w:val="0E002722"/>
    <w:rsid w:val="0E375D2D"/>
    <w:rsid w:val="0E67321C"/>
    <w:rsid w:val="0EEE7499"/>
    <w:rsid w:val="0F2A3B1F"/>
    <w:rsid w:val="0F713C26"/>
    <w:rsid w:val="10245B94"/>
    <w:rsid w:val="10390BE8"/>
    <w:rsid w:val="104220FC"/>
    <w:rsid w:val="10543AE2"/>
    <w:rsid w:val="113A623D"/>
    <w:rsid w:val="11737A36"/>
    <w:rsid w:val="117D2D56"/>
    <w:rsid w:val="118714DF"/>
    <w:rsid w:val="11C31551"/>
    <w:rsid w:val="12192A7F"/>
    <w:rsid w:val="122B4561"/>
    <w:rsid w:val="12D26199"/>
    <w:rsid w:val="12F42BA4"/>
    <w:rsid w:val="14302E65"/>
    <w:rsid w:val="145500A2"/>
    <w:rsid w:val="14757415"/>
    <w:rsid w:val="14A83A66"/>
    <w:rsid w:val="14BB6070"/>
    <w:rsid w:val="14C27F24"/>
    <w:rsid w:val="14C8078D"/>
    <w:rsid w:val="14FD6EB5"/>
    <w:rsid w:val="152534E9"/>
    <w:rsid w:val="153D7C39"/>
    <w:rsid w:val="15512530"/>
    <w:rsid w:val="156D4E90"/>
    <w:rsid w:val="156F0C08"/>
    <w:rsid w:val="15714980"/>
    <w:rsid w:val="15966195"/>
    <w:rsid w:val="15A777EF"/>
    <w:rsid w:val="15D078F9"/>
    <w:rsid w:val="16430362"/>
    <w:rsid w:val="164C2CF7"/>
    <w:rsid w:val="166D339A"/>
    <w:rsid w:val="167C35DD"/>
    <w:rsid w:val="17400AAE"/>
    <w:rsid w:val="17773DA4"/>
    <w:rsid w:val="178934D9"/>
    <w:rsid w:val="17B46DA6"/>
    <w:rsid w:val="17CA65CA"/>
    <w:rsid w:val="17E92EF4"/>
    <w:rsid w:val="18357EE7"/>
    <w:rsid w:val="184620F4"/>
    <w:rsid w:val="18493218"/>
    <w:rsid w:val="188E635B"/>
    <w:rsid w:val="18B232E6"/>
    <w:rsid w:val="18C60638"/>
    <w:rsid w:val="18E65685"/>
    <w:rsid w:val="18FA4752"/>
    <w:rsid w:val="19063631"/>
    <w:rsid w:val="19322678"/>
    <w:rsid w:val="195376AB"/>
    <w:rsid w:val="19657C26"/>
    <w:rsid w:val="197C1B46"/>
    <w:rsid w:val="19A31619"/>
    <w:rsid w:val="1AC75042"/>
    <w:rsid w:val="1AE31E7C"/>
    <w:rsid w:val="1B091FFE"/>
    <w:rsid w:val="1B415B07"/>
    <w:rsid w:val="1B590390"/>
    <w:rsid w:val="1B5B2A1B"/>
    <w:rsid w:val="1B8D3B96"/>
    <w:rsid w:val="1C0D477B"/>
    <w:rsid w:val="1C424981"/>
    <w:rsid w:val="1CC655B2"/>
    <w:rsid w:val="1D1226B4"/>
    <w:rsid w:val="1D361557"/>
    <w:rsid w:val="1D37451A"/>
    <w:rsid w:val="1D434E54"/>
    <w:rsid w:val="1D9531D6"/>
    <w:rsid w:val="1D9D035D"/>
    <w:rsid w:val="1E0646F0"/>
    <w:rsid w:val="1E8F5E77"/>
    <w:rsid w:val="1EA71413"/>
    <w:rsid w:val="1EAA2360"/>
    <w:rsid w:val="1EBD0C36"/>
    <w:rsid w:val="1F5F584A"/>
    <w:rsid w:val="1F653677"/>
    <w:rsid w:val="1F775289"/>
    <w:rsid w:val="1F9000F9"/>
    <w:rsid w:val="1FAD0CAB"/>
    <w:rsid w:val="1FD77E48"/>
    <w:rsid w:val="20713F99"/>
    <w:rsid w:val="209122D7"/>
    <w:rsid w:val="20E858CD"/>
    <w:rsid w:val="20FD17BE"/>
    <w:rsid w:val="216D6944"/>
    <w:rsid w:val="217377F1"/>
    <w:rsid w:val="21B87493"/>
    <w:rsid w:val="21C445B8"/>
    <w:rsid w:val="21DD1890"/>
    <w:rsid w:val="22943A5C"/>
    <w:rsid w:val="22CD5368"/>
    <w:rsid w:val="22DE1C71"/>
    <w:rsid w:val="22EE13BE"/>
    <w:rsid w:val="22F42898"/>
    <w:rsid w:val="2397497E"/>
    <w:rsid w:val="23CC5331"/>
    <w:rsid w:val="24392B0D"/>
    <w:rsid w:val="243B1825"/>
    <w:rsid w:val="24452828"/>
    <w:rsid w:val="24891D0E"/>
    <w:rsid w:val="24C11FCA"/>
    <w:rsid w:val="253F3F84"/>
    <w:rsid w:val="2564005E"/>
    <w:rsid w:val="2584600A"/>
    <w:rsid w:val="25983F7B"/>
    <w:rsid w:val="25B20DC9"/>
    <w:rsid w:val="25B90565"/>
    <w:rsid w:val="268C004B"/>
    <w:rsid w:val="269B7AAF"/>
    <w:rsid w:val="2715791D"/>
    <w:rsid w:val="27391076"/>
    <w:rsid w:val="274E68CF"/>
    <w:rsid w:val="27BA7103"/>
    <w:rsid w:val="28017DE6"/>
    <w:rsid w:val="280A3E3D"/>
    <w:rsid w:val="28164F13"/>
    <w:rsid w:val="281913D2"/>
    <w:rsid w:val="282370EA"/>
    <w:rsid w:val="284303FE"/>
    <w:rsid w:val="284B2E0F"/>
    <w:rsid w:val="28500425"/>
    <w:rsid w:val="28650375"/>
    <w:rsid w:val="28877B07"/>
    <w:rsid w:val="28A95D87"/>
    <w:rsid w:val="28C36E49"/>
    <w:rsid w:val="28C478E9"/>
    <w:rsid w:val="29121B7F"/>
    <w:rsid w:val="299A1A87"/>
    <w:rsid w:val="299E3412"/>
    <w:rsid w:val="29DB4666"/>
    <w:rsid w:val="29FA050D"/>
    <w:rsid w:val="29FA7DC9"/>
    <w:rsid w:val="2A53751F"/>
    <w:rsid w:val="2A602202"/>
    <w:rsid w:val="2AC87F39"/>
    <w:rsid w:val="2AF5107C"/>
    <w:rsid w:val="2B744A61"/>
    <w:rsid w:val="2B966957"/>
    <w:rsid w:val="2BA61037"/>
    <w:rsid w:val="2BE05F64"/>
    <w:rsid w:val="2C6D5DF1"/>
    <w:rsid w:val="2C7B7B25"/>
    <w:rsid w:val="2CE455E0"/>
    <w:rsid w:val="2CE5735B"/>
    <w:rsid w:val="2CEA709A"/>
    <w:rsid w:val="2CEB696E"/>
    <w:rsid w:val="2D3E2F42"/>
    <w:rsid w:val="2D52361A"/>
    <w:rsid w:val="2D7F4088"/>
    <w:rsid w:val="2DA336ED"/>
    <w:rsid w:val="2E1E0778"/>
    <w:rsid w:val="2E7279F9"/>
    <w:rsid w:val="2E8A5886"/>
    <w:rsid w:val="2E8C5F2F"/>
    <w:rsid w:val="2EBE07DF"/>
    <w:rsid w:val="2EEB5001"/>
    <w:rsid w:val="2EFC1307"/>
    <w:rsid w:val="2F9E5F1A"/>
    <w:rsid w:val="305B0918"/>
    <w:rsid w:val="30933502"/>
    <w:rsid w:val="30986E0D"/>
    <w:rsid w:val="30CE30FC"/>
    <w:rsid w:val="30CE6CD3"/>
    <w:rsid w:val="30FC739C"/>
    <w:rsid w:val="30FC7F2C"/>
    <w:rsid w:val="311C7A3E"/>
    <w:rsid w:val="324829F3"/>
    <w:rsid w:val="32A51FD4"/>
    <w:rsid w:val="32A93554"/>
    <w:rsid w:val="32C3279A"/>
    <w:rsid w:val="32F72E33"/>
    <w:rsid w:val="33105381"/>
    <w:rsid w:val="33357C1C"/>
    <w:rsid w:val="33497DF9"/>
    <w:rsid w:val="334D2131"/>
    <w:rsid w:val="33BB4587"/>
    <w:rsid w:val="33D877C7"/>
    <w:rsid w:val="350065DE"/>
    <w:rsid w:val="352C0D36"/>
    <w:rsid w:val="35343375"/>
    <w:rsid w:val="3579545F"/>
    <w:rsid w:val="359D20C3"/>
    <w:rsid w:val="35CA305F"/>
    <w:rsid w:val="35E900D9"/>
    <w:rsid w:val="35F1660F"/>
    <w:rsid w:val="36174C78"/>
    <w:rsid w:val="36637EBD"/>
    <w:rsid w:val="368816D2"/>
    <w:rsid w:val="369D598D"/>
    <w:rsid w:val="36E0150E"/>
    <w:rsid w:val="36E25286"/>
    <w:rsid w:val="376B527C"/>
    <w:rsid w:val="380B4369"/>
    <w:rsid w:val="3825542A"/>
    <w:rsid w:val="38417D8A"/>
    <w:rsid w:val="38570293"/>
    <w:rsid w:val="38A309BF"/>
    <w:rsid w:val="38C369F1"/>
    <w:rsid w:val="38D502B2"/>
    <w:rsid w:val="3A240A5B"/>
    <w:rsid w:val="3A3F654C"/>
    <w:rsid w:val="3A540249"/>
    <w:rsid w:val="3A5C6ECF"/>
    <w:rsid w:val="3A647D60"/>
    <w:rsid w:val="3A780E00"/>
    <w:rsid w:val="3A7E52C6"/>
    <w:rsid w:val="3A9E14C4"/>
    <w:rsid w:val="3AE01ADD"/>
    <w:rsid w:val="3AEE244B"/>
    <w:rsid w:val="3B712735"/>
    <w:rsid w:val="3B822B94"/>
    <w:rsid w:val="3B842468"/>
    <w:rsid w:val="3BA23236"/>
    <w:rsid w:val="3C007272"/>
    <w:rsid w:val="3C333E8E"/>
    <w:rsid w:val="3C554718"/>
    <w:rsid w:val="3C6752CE"/>
    <w:rsid w:val="3CA8487C"/>
    <w:rsid w:val="3D0F66A9"/>
    <w:rsid w:val="3D6C1B73"/>
    <w:rsid w:val="3DD32C78"/>
    <w:rsid w:val="3E467EA9"/>
    <w:rsid w:val="3EC66A11"/>
    <w:rsid w:val="3F5575B0"/>
    <w:rsid w:val="3F5A5177"/>
    <w:rsid w:val="3F666E0D"/>
    <w:rsid w:val="3F823162"/>
    <w:rsid w:val="3FA4132B"/>
    <w:rsid w:val="3FBD5751"/>
    <w:rsid w:val="3FF57DD8"/>
    <w:rsid w:val="3FFB4CC3"/>
    <w:rsid w:val="404D19C2"/>
    <w:rsid w:val="407C4056"/>
    <w:rsid w:val="40821093"/>
    <w:rsid w:val="40C63523"/>
    <w:rsid w:val="40D43E92"/>
    <w:rsid w:val="40D675BC"/>
    <w:rsid w:val="411E510D"/>
    <w:rsid w:val="415D5C35"/>
    <w:rsid w:val="41676AB4"/>
    <w:rsid w:val="41AF7B44"/>
    <w:rsid w:val="41BA3087"/>
    <w:rsid w:val="41D11490"/>
    <w:rsid w:val="41D26921"/>
    <w:rsid w:val="41E35DF5"/>
    <w:rsid w:val="41EC62E1"/>
    <w:rsid w:val="423D15C3"/>
    <w:rsid w:val="42474F8A"/>
    <w:rsid w:val="42A653BA"/>
    <w:rsid w:val="42B31885"/>
    <w:rsid w:val="42E44134"/>
    <w:rsid w:val="43056584"/>
    <w:rsid w:val="431E13F4"/>
    <w:rsid w:val="43374264"/>
    <w:rsid w:val="433E1A96"/>
    <w:rsid w:val="43741014"/>
    <w:rsid w:val="438C45B0"/>
    <w:rsid w:val="439D67BD"/>
    <w:rsid w:val="43EA492C"/>
    <w:rsid w:val="441D3D59"/>
    <w:rsid w:val="449C6A74"/>
    <w:rsid w:val="44ED72D0"/>
    <w:rsid w:val="44FE14DD"/>
    <w:rsid w:val="451C7BB5"/>
    <w:rsid w:val="453942C3"/>
    <w:rsid w:val="45832866"/>
    <w:rsid w:val="458B3F07"/>
    <w:rsid w:val="458E6941"/>
    <w:rsid w:val="459C4852"/>
    <w:rsid w:val="45D64208"/>
    <w:rsid w:val="462844A3"/>
    <w:rsid w:val="463D2143"/>
    <w:rsid w:val="46472CEE"/>
    <w:rsid w:val="46A120DD"/>
    <w:rsid w:val="46B65AA3"/>
    <w:rsid w:val="46EB783F"/>
    <w:rsid w:val="46FB3692"/>
    <w:rsid w:val="47422765"/>
    <w:rsid w:val="474B6530"/>
    <w:rsid w:val="47573126"/>
    <w:rsid w:val="476F0470"/>
    <w:rsid w:val="47875E2B"/>
    <w:rsid w:val="47CA1B4A"/>
    <w:rsid w:val="47EB4678"/>
    <w:rsid w:val="47EF15B1"/>
    <w:rsid w:val="47FB6345"/>
    <w:rsid w:val="484957E5"/>
    <w:rsid w:val="4869579D"/>
    <w:rsid w:val="486F44A0"/>
    <w:rsid w:val="490B241B"/>
    <w:rsid w:val="4A056E6A"/>
    <w:rsid w:val="4A2D63C1"/>
    <w:rsid w:val="4A442959"/>
    <w:rsid w:val="4B5160DF"/>
    <w:rsid w:val="4B9573D1"/>
    <w:rsid w:val="4BB5041C"/>
    <w:rsid w:val="4C4A7CD8"/>
    <w:rsid w:val="4C71207B"/>
    <w:rsid w:val="4C7A0B36"/>
    <w:rsid w:val="4CB86415"/>
    <w:rsid w:val="4CFB0F9A"/>
    <w:rsid w:val="4CFD03E0"/>
    <w:rsid w:val="4D063625"/>
    <w:rsid w:val="4D1833EC"/>
    <w:rsid w:val="4D401408"/>
    <w:rsid w:val="4D565C2E"/>
    <w:rsid w:val="4D6C68F4"/>
    <w:rsid w:val="4D821300"/>
    <w:rsid w:val="4E2F0959"/>
    <w:rsid w:val="4E405BBF"/>
    <w:rsid w:val="4E4B32B9"/>
    <w:rsid w:val="4E79477B"/>
    <w:rsid w:val="4E8C71C7"/>
    <w:rsid w:val="4E952649"/>
    <w:rsid w:val="4E9D3DF6"/>
    <w:rsid w:val="4EC95E40"/>
    <w:rsid w:val="4EF732E3"/>
    <w:rsid w:val="4F1B712F"/>
    <w:rsid w:val="4F247D92"/>
    <w:rsid w:val="4F691C49"/>
    <w:rsid w:val="4F710AFD"/>
    <w:rsid w:val="4F8B4AD3"/>
    <w:rsid w:val="4F985AAB"/>
    <w:rsid w:val="4FE92CD6"/>
    <w:rsid w:val="500252DD"/>
    <w:rsid w:val="501009DA"/>
    <w:rsid w:val="50210776"/>
    <w:rsid w:val="503C110B"/>
    <w:rsid w:val="504514CC"/>
    <w:rsid w:val="509C604E"/>
    <w:rsid w:val="50A53155"/>
    <w:rsid w:val="512A47D3"/>
    <w:rsid w:val="513918A9"/>
    <w:rsid w:val="519D3E2C"/>
    <w:rsid w:val="526112FD"/>
    <w:rsid w:val="52632A25"/>
    <w:rsid w:val="52C14FCC"/>
    <w:rsid w:val="535D7D17"/>
    <w:rsid w:val="53783E55"/>
    <w:rsid w:val="53BF536C"/>
    <w:rsid w:val="53D02297"/>
    <w:rsid w:val="53EE4E13"/>
    <w:rsid w:val="546155E5"/>
    <w:rsid w:val="54A6749B"/>
    <w:rsid w:val="54C53DC5"/>
    <w:rsid w:val="54D93F4C"/>
    <w:rsid w:val="54E0475B"/>
    <w:rsid w:val="54ED5472"/>
    <w:rsid w:val="55035F6A"/>
    <w:rsid w:val="550A17D8"/>
    <w:rsid w:val="55436A98"/>
    <w:rsid w:val="557E569C"/>
    <w:rsid w:val="56423E3A"/>
    <w:rsid w:val="565A053D"/>
    <w:rsid w:val="56AE5501"/>
    <w:rsid w:val="570E42D5"/>
    <w:rsid w:val="572648C3"/>
    <w:rsid w:val="57476D14"/>
    <w:rsid w:val="57585886"/>
    <w:rsid w:val="57EF2F07"/>
    <w:rsid w:val="58216C5D"/>
    <w:rsid w:val="58665E8D"/>
    <w:rsid w:val="58675193"/>
    <w:rsid w:val="58B3450C"/>
    <w:rsid w:val="590B19EC"/>
    <w:rsid w:val="596B480F"/>
    <w:rsid w:val="59CE54CA"/>
    <w:rsid w:val="59D2488F"/>
    <w:rsid w:val="59D6612D"/>
    <w:rsid w:val="59DE4FE1"/>
    <w:rsid w:val="59F842F5"/>
    <w:rsid w:val="59FD5DAF"/>
    <w:rsid w:val="5A322975"/>
    <w:rsid w:val="5A6279C1"/>
    <w:rsid w:val="5A64198B"/>
    <w:rsid w:val="5AD7215D"/>
    <w:rsid w:val="5AE66844"/>
    <w:rsid w:val="5B2A2BD4"/>
    <w:rsid w:val="5B4A5024"/>
    <w:rsid w:val="5B81031A"/>
    <w:rsid w:val="5C2B01CA"/>
    <w:rsid w:val="5C89392A"/>
    <w:rsid w:val="5CBD5382"/>
    <w:rsid w:val="5CF53766"/>
    <w:rsid w:val="5CFD7E74"/>
    <w:rsid w:val="5D2A5097"/>
    <w:rsid w:val="5D3C6BEF"/>
    <w:rsid w:val="5DF9688E"/>
    <w:rsid w:val="5EB153BA"/>
    <w:rsid w:val="5ED22865"/>
    <w:rsid w:val="5EFC4888"/>
    <w:rsid w:val="5F5024DD"/>
    <w:rsid w:val="5FB05672"/>
    <w:rsid w:val="5FB36E1F"/>
    <w:rsid w:val="5FD903D8"/>
    <w:rsid w:val="5FE315A4"/>
    <w:rsid w:val="5FF732A1"/>
    <w:rsid w:val="61204131"/>
    <w:rsid w:val="612C0D28"/>
    <w:rsid w:val="619336A2"/>
    <w:rsid w:val="61C465CF"/>
    <w:rsid w:val="61C84EF5"/>
    <w:rsid w:val="61F53810"/>
    <w:rsid w:val="61FF0CA7"/>
    <w:rsid w:val="62145A44"/>
    <w:rsid w:val="624C78D4"/>
    <w:rsid w:val="62A00CA3"/>
    <w:rsid w:val="62B24F88"/>
    <w:rsid w:val="62DD22DA"/>
    <w:rsid w:val="62E713A4"/>
    <w:rsid w:val="63461B81"/>
    <w:rsid w:val="637660E4"/>
    <w:rsid w:val="63BC11BC"/>
    <w:rsid w:val="63E458E8"/>
    <w:rsid w:val="64267CB1"/>
    <w:rsid w:val="643B1191"/>
    <w:rsid w:val="645B1022"/>
    <w:rsid w:val="64A01811"/>
    <w:rsid w:val="64EF4547"/>
    <w:rsid w:val="652A239B"/>
    <w:rsid w:val="652B3002"/>
    <w:rsid w:val="65590A67"/>
    <w:rsid w:val="65815AE7"/>
    <w:rsid w:val="65827169"/>
    <w:rsid w:val="65D57BE0"/>
    <w:rsid w:val="65DC0F6F"/>
    <w:rsid w:val="662B5A52"/>
    <w:rsid w:val="666351EC"/>
    <w:rsid w:val="66BB6DD6"/>
    <w:rsid w:val="67395F4D"/>
    <w:rsid w:val="6759039D"/>
    <w:rsid w:val="675F4E6C"/>
    <w:rsid w:val="677C5A96"/>
    <w:rsid w:val="677D0530"/>
    <w:rsid w:val="67D22D71"/>
    <w:rsid w:val="67FF113F"/>
    <w:rsid w:val="68132EF5"/>
    <w:rsid w:val="68BB30BE"/>
    <w:rsid w:val="68D4417F"/>
    <w:rsid w:val="68EA74FF"/>
    <w:rsid w:val="68F558EC"/>
    <w:rsid w:val="695D5F23"/>
    <w:rsid w:val="69A753F0"/>
    <w:rsid w:val="69C77D13"/>
    <w:rsid w:val="69E623BC"/>
    <w:rsid w:val="69EB1780"/>
    <w:rsid w:val="6A3D7B02"/>
    <w:rsid w:val="6A3F726A"/>
    <w:rsid w:val="6A745C1A"/>
    <w:rsid w:val="6A9E4A45"/>
    <w:rsid w:val="6AA162E3"/>
    <w:rsid w:val="6AC02C0D"/>
    <w:rsid w:val="6AD61449"/>
    <w:rsid w:val="6AE83F12"/>
    <w:rsid w:val="6B0A032C"/>
    <w:rsid w:val="6BB169FA"/>
    <w:rsid w:val="6BDA3955"/>
    <w:rsid w:val="6C152AE5"/>
    <w:rsid w:val="6C335661"/>
    <w:rsid w:val="6C5C7D67"/>
    <w:rsid w:val="6C64581A"/>
    <w:rsid w:val="6C7837BE"/>
    <w:rsid w:val="6C837F78"/>
    <w:rsid w:val="6CDA3D2E"/>
    <w:rsid w:val="6D003795"/>
    <w:rsid w:val="6D2E1340"/>
    <w:rsid w:val="6DDA538F"/>
    <w:rsid w:val="6DFB0400"/>
    <w:rsid w:val="6E062772"/>
    <w:rsid w:val="6E2E4332"/>
    <w:rsid w:val="6E361438"/>
    <w:rsid w:val="6E5042A8"/>
    <w:rsid w:val="6E5B69FB"/>
    <w:rsid w:val="6E5E73CE"/>
    <w:rsid w:val="6E7837FF"/>
    <w:rsid w:val="6EC42D83"/>
    <w:rsid w:val="6EDF6F83"/>
    <w:rsid w:val="6F0E3818"/>
    <w:rsid w:val="6F1F1ECC"/>
    <w:rsid w:val="6F38269A"/>
    <w:rsid w:val="6F4831D1"/>
    <w:rsid w:val="6F806E0F"/>
    <w:rsid w:val="6F993A2D"/>
    <w:rsid w:val="6F9F7EFF"/>
    <w:rsid w:val="6FB2689C"/>
    <w:rsid w:val="6FC34F4E"/>
    <w:rsid w:val="7027728A"/>
    <w:rsid w:val="70645DE9"/>
    <w:rsid w:val="70D54F38"/>
    <w:rsid w:val="72255A4C"/>
    <w:rsid w:val="72822E9E"/>
    <w:rsid w:val="72850298"/>
    <w:rsid w:val="728D4C80"/>
    <w:rsid w:val="72A2709C"/>
    <w:rsid w:val="72EC55D7"/>
    <w:rsid w:val="730218E9"/>
    <w:rsid w:val="731D6723"/>
    <w:rsid w:val="737A0380"/>
    <w:rsid w:val="738A025C"/>
    <w:rsid w:val="73C37F71"/>
    <w:rsid w:val="73CF2113"/>
    <w:rsid w:val="73EF1E6D"/>
    <w:rsid w:val="73EF6311"/>
    <w:rsid w:val="74026044"/>
    <w:rsid w:val="74081D32"/>
    <w:rsid w:val="741A69C0"/>
    <w:rsid w:val="74707355"/>
    <w:rsid w:val="75120509"/>
    <w:rsid w:val="751C1388"/>
    <w:rsid w:val="752E554A"/>
    <w:rsid w:val="75324707"/>
    <w:rsid w:val="758111EB"/>
    <w:rsid w:val="75874327"/>
    <w:rsid w:val="758B68DD"/>
    <w:rsid w:val="75B01AD0"/>
    <w:rsid w:val="75E17EDC"/>
    <w:rsid w:val="7609649E"/>
    <w:rsid w:val="76956D73"/>
    <w:rsid w:val="76B52A9A"/>
    <w:rsid w:val="76EC2FDC"/>
    <w:rsid w:val="77193CE7"/>
    <w:rsid w:val="773C186D"/>
    <w:rsid w:val="77CE4490"/>
    <w:rsid w:val="780B56E4"/>
    <w:rsid w:val="781C5ADA"/>
    <w:rsid w:val="78300CA6"/>
    <w:rsid w:val="78874D6A"/>
    <w:rsid w:val="78A811EC"/>
    <w:rsid w:val="78C07B74"/>
    <w:rsid w:val="78C34AEE"/>
    <w:rsid w:val="798E14A1"/>
    <w:rsid w:val="79F17243"/>
    <w:rsid w:val="79F442DB"/>
    <w:rsid w:val="7A5073DE"/>
    <w:rsid w:val="7A566959"/>
    <w:rsid w:val="7A7237F8"/>
    <w:rsid w:val="7AAE2C70"/>
    <w:rsid w:val="7ACC44C2"/>
    <w:rsid w:val="7ACF2B4F"/>
    <w:rsid w:val="7B1448AF"/>
    <w:rsid w:val="7B1B5C3E"/>
    <w:rsid w:val="7B7F441F"/>
    <w:rsid w:val="7B875273"/>
    <w:rsid w:val="7BA71AF0"/>
    <w:rsid w:val="7BB06386"/>
    <w:rsid w:val="7BD81D81"/>
    <w:rsid w:val="7BDC65F1"/>
    <w:rsid w:val="7C1A7CA3"/>
    <w:rsid w:val="7C55517F"/>
    <w:rsid w:val="7C967C78"/>
    <w:rsid w:val="7CB579CC"/>
    <w:rsid w:val="7D160F4B"/>
    <w:rsid w:val="7D2B7277"/>
    <w:rsid w:val="7D523A71"/>
    <w:rsid w:val="7D79553E"/>
    <w:rsid w:val="7DBB54B6"/>
    <w:rsid w:val="7DBD2FDC"/>
    <w:rsid w:val="7DC46119"/>
    <w:rsid w:val="7DE844FD"/>
    <w:rsid w:val="7E3A462D"/>
    <w:rsid w:val="7E9C0E44"/>
    <w:rsid w:val="7EB55306"/>
    <w:rsid w:val="7EC14D4E"/>
    <w:rsid w:val="7ED24865"/>
    <w:rsid w:val="7EE84089"/>
    <w:rsid w:val="7F01339C"/>
    <w:rsid w:val="7F62208D"/>
    <w:rsid w:val="7F853FCE"/>
    <w:rsid w:val="7F8F6BFA"/>
    <w:rsid w:val="7FE24F7C"/>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annotation text"/>
    <w:basedOn w:val="1"/>
    <w:next w:val="4"/>
    <w:uiPriority w:val="0"/>
    <w:pPr>
      <w:jc w:val="left"/>
    </w:p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11"/>
    <w:basedOn w:val="7"/>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1761</Words>
  <Characters>2130</Characters>
  <Lines>0</Lines>
  <Paragraphs>0</Paragraphs>
  <TotalTime>4</TotalTime>
  <ScaleCrop>false</ScaleCrop>
  <LinksUpToDate>false</LinksUpToDate>
  <CharactersWithSpaces>2163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2025-01-13T03:58:00Z</dcterms:created>
  <dc:creator>杨云</dc:creator>
  <cp:lastModifiedBy>zjyd-2</cp:lastModifiedBy>
  <cp:lastPrinted>2025-04-18T07:31:00Z</cp:lastPrinted>
  <dcterms:modified xsi:type="dcterms:W3CDTF">2025-10-13T07:48:38Z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ABDE0974A28A47D19B69BC750FAE531D_13</vt:lpwstr>
  </property>
  <property fmtid="{D5CDD505-2E9C-101B-9397-08002B2CF9AE}" pid="4" name="KSOTemplateDocerSaveRecord">
    <vt:lpwstr>eyJoZGlkIjoiNjU0ODg1OWUyZWI0MTQwOGUzMzcyYjc2YmNmNGVkODYiLCJ1c2VySWQiOiI1NDIxNDQ1MjYifQ==</vt:lpwstr>
  </property>
</Properties>
</file>