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02" w:tblpY="1453"/>
        <w:tblOverlap w:val="never"/>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50"/>
      </w:tblGrid>
      <w:tr w14:paraId="6E0F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p w14:paraId="50C066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sz w:val="32"/>
                <w:szCs w:val="40"/>
                <w:lang w:eastAsia="zh-CN"/>
              </w:rPr>
              <w:t>G95首都地区环线高速公路廊坊至涿州段改扩建工程高性能混凝土技术咨询服务</w:t>
            </w:r>
            <w:r>
              <w:rPr>
                <w:rFonts w:hint="eastAsia"/>
                <w:sz w:val="32"/>
                <w:szCs w:val="40"/>
                <w:lang w:val="en-US" w:eastAsia="zh-CN"/>
              </w:rPr>
              <w:t>中标结果公告</w:t>
            </w:r>
          </w:p>
        </w:tc>
      </w:tr>
      <w:tr w14:paraId="3786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4993"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1458"/>
              <w:gridCol w:w="2290"/>
              <w:gridCol w:w="2162"/>
              <w:gridCol w:w="3909"/>
            </w:tblGrid>
            <w:tr w14:paraId="1B856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824" w:type="dxa"/>
                  <w:gridSpan w:val="4"/>
                  <w:shd w:val="clear" w:color="auto" w:fill="auto"/>
                  <w:tcMar>
                    <w:top w:w="0" w:type="dxa"/>
                    <w:left w:w="0" w:type="dxa"/>
                    <w:bottom w:w="0" w:type="dxa"/>
                    <w:right w:w="0" w:type="dxa"/>
                  </w:tcMar>
                  <w:vAlign w:val="center"/>
                </w:tcPr>
                <w:p w14:paraId="46614BA3">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t>基本信息</w:t>
                  </w:r>
                </w:p>
              </w:tc>
            </w:tr>
            <w:tr w14:paraId="270FB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1361EA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标段(包)</w:t>
                  </w:r>
                </w:p>
              </w:tc>
              <w:tc>
                <w:tcPr>
                  <w:tcW w:w="8365" w:type="dxa"/>
                  <w:gridSpan w:val="3"/>
                  <w:shd w:val="clear" w:color="auto" w:fill="auto"/>
                  <w:tcMar>
                    <w:top w:w="0" w:type="dxa"/>
                    <w:left w:w="0" w:type="dxa"/>
                    <w:bottom w:w="0" w:type="dxa"/>
                    <w:right w:w="0" w:type="dxa"/>
                  </w:tcMar>
                  <w:vAlign w:val="center"/>
                </w:tcPr>
                <w:p w14:paraId="4BB241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lang w:eastAsia="zh-CN"/>
                    </w:rPr>
                    <w:t>G95首都地区环线高速公路廊坊至涿州段改扩建工程高性能混凝土技术咨询服务</w:t>
                  </w:r>
                </w:p>
              </w:tc>
            </w:tr>
            <w:tr w14:paraId="786F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2FBDB1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所属行业：</w:t>
                  </w:r>
                </w:p>
              </w:tc>
              <w:tc>
                <w:tcPr>
                  <w:tcW w:w="2291" w:type="dxa"/>
                  <w:shd w:val="clear" w:color="auto" w:fill="auto"/>
                  <w:tcMar>
                    <w:top w:w="0" w:type="dxa"/>
                    <w:left w:w="0" w:type="dxa"/>
                    <w:bottom w:w="0" w:type="dxa"/>
                    <w:right w:w="0" w:type="dxa"/>
                  </w:tcMar>
                  <w:vAlign w:val="center"/>
                </w:tcPr>
                <w:p w14:paraId="310EC9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lang w:val="en-US" w:eastAsia="zh-CN"/>
                    </w:rPr>
                    <w:t>交通</w:t>
                  </w:r>
                </w:p>
              </w:tc>
              <w:tc>
                <w:tcPr>
                  <w:tcW w:w="2163" w:type="dxa"/>
                  <w:shd w:val="clear" w:color="auto" w:fill="F3F3F3"/>
                  <w:tcMar>
                    <w:top w:w="0" w:type="dxa"/>
                    <w:left w:w="0" w:type="dxa"/>
                    <w:bottom w:w="0" w:type="dxa"/>
                    <w:right w:w="0" w:type="dxa"/>
                  </w:tcMar>
                  <w:vAlign w:val="center"/>
                </w:tcPr>
                <w:p w14:paraId="751ECF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所属地区：</w:t>
                  </w:r>
                </w:p>
              </w:tc>
              <w:tc>
                <w:tcPr>
                  <w:tcW w:w="3911" w:type="dxa"/>
                  <w:shd w:val="clear" w:color="auto" w:fill="auto"/>
                  <w:tcMar>
                    <w:top w:w="0" w:type="dxa"/>
                    <w:left w:w="0" w:type="dxa"/>
                    <w:bottom w:w="0" w:type="dxa"/>
                    <w:right w:w="0" w:type="dxa"/>
                  </w:tcMar>
                  <w:vAlign w:val="center"/>
                </w:tcPr>
                <w:p w14:paraId="263DEE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固安县、涿州市</w:t>
                  </w:r>
                </w:p>
              </w:tc>
            </w:tr>
            <w:tr w14:paraId="6CDD9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2BCEDB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开标时间:</w:t>
                  </w:r>
                </w:p>
              </w:tc>
              <w:tc>
                <w:tcPr>
                  <w:tcW w:w="2291" w:type="dxa"/>
                  <w:shd w:val="clear" w:color="auto" w:fill="auto"/>
                  <w:tcMar>
                    <w:top w:w="0" w:type="dxa"/>
                    <w:left w:w="0" w:type="dxa"/>
                    <w:bottom w:w="0" w:type="dxa"/>
                    <w:right w:w="0" w:type="dxa"/>
                  </w:tcMar>
                  <w:vAlign w:val="center"/>
                </w:tcPr>
                <w:p w14:paraId="01DEA7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2025-08-04  09:30</w:t>
                  </w:r>
                  <w:bookmarkStart w:id="0" w:name="_GoBack"/>
                  <w:bookmarkEnd w:id="0"/>
                  <w:r>
                    <w:rPr>
                      <w:rFonts w:hint="eastAsia"/>
                      <w:lang w:val="en-US" w:eastAsia="zh-CN"/>
                    </w:rPr>
                    <w:t>:00</w:t>
                  </w:r>
                </w:p>
              </w:tc>
              <w:tc>
                <w:tcPr>
                  <w:tcW w:w="2163" w:type="dxa"/>
                  <w:shd w:val="clear" w:color="auto" w:fill="F3F3F3"/>
                  <w:tcMar>
                    <w:top w:w="0" w:type="dxa"/>
                    <w:left w:w="0" w:type="dxa"/>
                    <w:bottom w:w="0" w:type="dxa"/>
                    <w:right w:w="0" w:type="dxa"/>
                  </w:tcMar>
                  <w:vAlign w:val="center"/>
                </w:tcPr>
                <w:p w14:paraId="4F81BB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开标地点:</w:t>
                  </w:r>
                </w:p>
              </w:tc>
              <w:tc>
                <w:tcPr>
                  <w:tcW w:w="3911" w:type="dxa"/>
                  <w:shd w:val="clear" w:color="auto" w:fill="auto"/>
                  <w:tcMar>
                    <w:top w:w="0" w:type="dxa"/>
                    <w:left w:w="0" w:type="dxa"/>
                    <w:bottom w:w="0" w:type="dxa"/>
                    <w:right w:w="0" w:type="dxa"/>
                  </w:tcMar>
                  <w:vAlign w:val="center"/>
                </w:tcPr>
                <w:p w14:paraId="5911F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惠招标电子招投标交易平台</w:t>
                  </w:r>
                </w:p>
              </w:tc>
            </w:tr>
            <w:tr w14:paraId="6AC24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1459" w:type="dxa"/>
                  <w:shd w:val="clear" w:color="auto" w:fill="F3F3F3"/>
                  <w:tcMar>
                    <w:top w:w="0" w:type="dxa"/>
                    <w:left w:w="0" w:type="dxa"/>
                    <w:bottom w:w="0" w:type="dxa"/>
                    <w:right w:w="0" w:type="dxa"/>
                  </w:tcMar>
                  <w:vAlign w:val="center"/>
                </w:tcPr>
                <w:p w14:paraId="04C9D6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lang w:val="en-US" w:eastAsia="zh-CN"/>
                    </w:rPr>
                    <w:t>公示发布日期:</w:t>
                  </w:r>
                </w:p>
              </w:tc>
              <w:tc>
                <w:tcPr>
                  <w:tcW w:w="8365" w:type="dxa"/>
                  <w:gridSpan w:val="3"/>
                  <w:shd w:val="clear" w:color="auto" w:fill="auto"/>
                  <w:tcMar>
                    <w:top w:w="0" w:type="dxa"/>
                    <w:left w:w="0" w:type="dxa"/>
                    <w:bottom w:w="0" w:type="dxa"/>
                    <w:right w:w="0" w:type="dxa"/>
                  </w:tcMar>
                  <w:vAlign w:val="center"/>
                </w:tcPr>
                <w:p w14:paraId="222363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rPr>
                  </w:pPr>
                  <w:r>
                    <w:rPr>
                      <w:rFonts w:hint="eastAsia"/>
                      <w:highlight w:val="none"/>
                      <w:lang w:val="en-US" w:eastAsia="zh-CN"/>
                    </w:rPr>
                    <w:t>2025-08-27</w:t>
                  </w:r>
                </w:p>
              </w:tc>
            </w:tr>
          </w:tbl>
          <w:p w14:paraId="00CCD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r w14:paraId="3E23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9788"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867"/>
              <w:gridCol w:w="1554"/>
              <w:gridCol w:w="1837"/>
              <w:gridCol w:w="1539"/>
              <w:gridCol w:w="1635"/>
              <w:gridCol w:w="2356"/>
            </w:tblGrid>
            <w:tr w14:paraId="7E406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1000" w:hRule="atLeast"/>
              </w:trPr>
              <w:tc>
                <w:tcPr>
                  <w:tcW w:w="867" w:type="dxa"/>
                  <w:shd w:val="clear" w:color="auto" w:fill="F3F3F3"/>
                  <w:tcMar>
                    <w:top w:w="0" w:type="dxa"/>
                    <w:left w:w="0" w:type="dxa"/>
                    <w:bottom w:w="0" w:type="dxa"/>
                    <w:right w:w="0" w:type="dxa"/>
                  </w:tcMar>
                  <w:vAlign w:val="center"/>
                </w:tcPr>
                <w:p w14:paraId="6FCF52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排名</w:t>
                  </w:r>
                </w:p>
              </w:tc>
              <w:tc>
                <w:tcPr>
                  <w:tcW w:w="1554" w:type="dxa"/>
                  <w:shd w:val="clear" w:color="auto" w:fill="F3F3F3"/>
                  <w:tcMar>
                    <w:top w:w="0" w:type="dxa"/>
                    <w:left w:w="0" w:type="dxa"/>
                    <w:bottom w:w="0" w:type="dxa"/>
                    <w:right w:w="0" w:type="dxa"/>
                  </w:tcMar>
                  <w:vAlign w:val="center"/>
                </w:tcPr>
                <w:p w14:paraId="4AA739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统一社会信用代码</w:t>
                  </w:r>
                </w:p>
              </w:tc>
              <w:tc>
                <w:tcPr>
                  <w:tcW w:w="1837" w:type="dxa"/>
                  <w:shd w:val="clear" w:color="auto" w:fill="F3F3F3"/>
                  <w:tcMar>
                    <w:top w:w="0" w:type="dxa"/>
                    <w:left w:w="0" w:type="dxa"/>
                    <w:bottom w:w="0" w:type="dxa"/>
                    <w:right w:w="0" w:type="dxa"/>
                  </w:tcMar>
                  <w:vAlign w:val="center"/>
                </w:tcPr>
                <w:p w14:paraId="5E2912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中标单位名称</w:t>
                  </w:r>
                </w:p>
              </w:tc>
              <w:tc>
                <w:tcPr>
                  <w:tcW w:w="1539" w:type="dxa"/>
                  <w:shd w:val="clear" w:color="auto" w:fill="F3F3F3"/>
                  <w:tcMar>
                    <w:top w:w="0" w:type="dxa"/>
                    <w:left w:w="0" w:type="dxa"/>
                    <w:bottom w:w="0" w:type="dxa"/>
                    <w:right w:w="0" w:type="dxa"/>
                  </w:tcMar>
                  <w:vAlign w:val="center"/>
                </w:tcPr>
                <w:p w14:paraId="61885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中标价格</w:t>
                  </w:r>
                </w:p>
              </w:tc>
              <w:tc>
                <w:tcPr>
                  <w:tcW w:w="1635" w:type="dxa"/>
                  <w:tcBorders>
                    <w:right w:val="single" w:color="auto" w:sz="4" w:space="0"/>
                  </w:tcBorders>
                  <w:shd w:val="clear" w:color="auto" w:fill="F3F3F3"/>
                  <w:tcMar>
                    <w:top w:w="0" w:type="dxa"/>
                    <w:left w:w="0" w:type="dxa"/>
                    <w:bottom w:w="0" w:type="dxa"/>
                    <w:right w:w="0" w:type="dxa"/>
                  </w:tcMar>
                  <w:vAlign w:val="center"/>
                </w:tcPr>
                <w:p w14:paraId="7D5BC1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lang w:val="en-US"/>
                    </w:rPr>
                  </w:pPr>
                  <w:r>
                    <w:rPr>
                      <w:rFonts w:hint="default"/>
                      <w:lang w:val="en-US"/>
                    </w:rPr>
                    <w:t>服务期限</w:t>
                  </w:r>
                </w:p>
              </w:tc>
              <w:tc>
                <w:tcPr>
                  <w:tcW w:w="2356" w:type="dxa"/>
                  <w:tcBorders>
                    <w:top w:val="single" w:color="auto" w:sz="4" w:space="0"/>
                    <w:left w:val="single" w:color="auto" w:sz="4" w:space="0"/>
                    <w:bottom w:val="single" w:color="auto" w:sz="4" w:space="0"/>
                    <w:right w:val="single" w:color="auto" w:sz="4" w:space="0"/>
                  </w:tcBorders>
                  <w:shd w:val="clear" w:color="auto" w:fill="F3F3F3"/>
                  <w:tcMar>
                    <w:top w:w="0" w:type="dxa"/>
                    <w:left w:w="0" w:type="dxa"/>
                    <w:bottom w:w="0" w:type="dxa"/>
                    <w:right w:w="0" w:type="dxa"/>
                  </w:tcMar>
                  <w:vAlign w:val="center"/>
                </w:tcPr>
                <w:p w14:paraId="59F99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val="en-US" w:eastAsia="zh-CN"/>
                    </w:rPr>
                  </w:pPr>
                  <w:r>
                    <w:rPr>
                      <w:rFonts w:hint="eastAsia" w:eastAsiaTheme="minorEastAsia"/>
                      <w:lang w:val="en-US" w:eastAsia="zh-CN"/>
                    </w:rPr>
                    <w:t>质量</w:t>
                  </w:r>
                  <w:r>
                    <w:rPr>
                      <w:rFonts w:hint="eastAsia"/>
                      <w:lang w:val="en-US" w:eastAsia="zh-CN"/>
                    </w:rPr>
                    <w:t>标准</w:t>
                  </w:r>
                </w:p>
              </w:tc>
            </w:tr>
            <w:tr w14:paraId="721A7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2180" w:hRule="atLeast"/>
              </w:trPr>
              <w:tc>
                <w:tcPr>
                  <w:tcW w:w="867" w:type="dxa"/>
                  <w:shd w:val="clear" w:color="auto" w:fill="auto"/>
                  <w:tcMar>
                    <w:top w:w="0" w:type="dxa"/>
                    <w:left w:w="0" w:type="dxa"/>
                    <w:bottom w:w="0" w:type="dxa"/>
                    <w:right w:w="0" w:type="dxa"/>
                  </w:tcMar>
                  <w:vAlign w:val="center"/>
                </w:tcPr>
                <w:p w14:paraId="5C8D4D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1</w:t>
                  </w:r>
                </w:p>
              </w:tc>
              <w:tc>
                <w:tcPr>
                  <w:tcW w:w="1554" w:type="dxa"/>
                  <w:shd w:val="clear" w:color="auto" w:fill="auto"/>
                  <w:tcMar>
                    <w:top w:w="0" w:type="dxa"/>
                    <w:left w:w="0" w:type="dxa"/>
                    <w:bottom w:w="0" w:type="dxa"/>
                    <w:right w:w="0" w:type="dxa"/>
                  </w:tcMar>
                  <w:vAlign w:val="center"/>
                </w:tcPr>
                <w:p w14:paraId="2609D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91130113672054298N</w:t>
                  </w:r>
                </w:p>
              </w:tc>
              <w:tc>
                <w:tcPr>
                  <w:tcW w:w="1837" w:type="dxa"/>
                  <w:shd w:val="clear" w:color="auto" w:fill="auto"/>
                  <w:tcMar>
                    <w:top w:w="0" w:type="dxa"/>
                    <w:left w:w="0" w:type="dxa"/>
                    <w:bottom w:w="0" w:type="dxa"/>
                    <w:right w:w="0" w:type="dxa"/>
                  </w:tcMar>
                  <w:vAlign w:val="center"/>
                </w:tcPr>
                <w:p w14:paraId="058407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河北交规院瑞志交通技术咨询有限公司</w:t>
                  </w:r>
                </w:p>
              </w:tc>
              <w:tc>
                <w:tcPr>
                  <w:tcW w:w="1539" w:type="dxa"/>
                  <w:shd w:val="clear" w:color="auto" w:fill="auto"/>
                  <w:tcMar>
                    <w:top w:w="0" w:type="dxa"/>
                    <w:left w:w="0" w:type="dxa"/>
                    <w:bottom w:w="0" w:type="dxa"/>
                    <w:right w:w="0" w:type="dxa"/>
                  </w:tcMar>
                  <w:vAlign w:val="center"/>
                </w:tcPr>
                <w:p w14:paraId="4C1CC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default" w:eastAsiaTheme="minorEastAsia"/>
                      <w:lang w:val="en-US" w:eastAsia="zh-CN"/>
                    </w:rPr>
                    <w:t>379700元</w:t>
                  </w:r>
                </w:p>
              </w:tc>
              <w:tc>
                <w:tcPr>
                  <w:tcW w:w="1635" w:type="dxa"/>
                  <w:tcBorders>
                    <w:right w:val="single" w:color="auto" w:sz="4" w:space="0"/>
                  </w:tcBorders>
                  <w:shd w:val="clear" w:color="auto" w:fill="auto"/>
                  <w:tcMar>
                    <w:top w:w="0" w:type="dxa"/>
                    <w:left w:w="0" w:type="dxa"/>
                    <w:bottom w:w="0" w:type="dxa"/>
                    <w:right w:w="0" w:type="dxa"/>
                  </w:tcMar>
                  <w:vAlign w:val="center"/>
                </w:tcPr>
                <w:p w14:paraId="427CCCD7">
                  <w:pPr>
                    <w:widowControl/>
                    <w:jc w:val="center"/>
                    <w:rPr>
                      <w:rFonts w:hint="eastAsia"/>
                      <w:sz w:val="18"/>
                      <w:szCs w:val="21"/>
                    </w:rPr>
                  </w:pPr>
                  <w:r>
                    <w:rPr>
                      <w:rFonts w:hint="eastAsia"/>
                      <w:sz w:val="18"/>
                      <w:szCs w:val="21"/>
                    </w:rPr>
                    <w:t>自合同签订之日起至项目交工验收完成止。</w:t>
                  </w:r>
                </w:p>
              </w:tc>
              <w:tc>
                <w:tcPr>
                  <w:tcW w:w="235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9343B80">
                  <w:pPr>
                    <w:widowControl/>
                    <w:jc w:val="center"/>
                    <w:rPr>
                      <w:rFonts w:hint="eastAsia"/>
                      <w:sz w:val="18"/>
                      <w:szCs w:val="21"/>
                    </w:rPr>
                  </w:pPr>
                  <w:r>
                    <w:rPr>
                      <w:rFonts w:hint="eastAsia"/>
                      <w:sz w:val="18"/>
                      <w:szCs w:val="21"/>
                    </w:rPr>
                    <w:t>依据合同规定和现行的工程建设标准、规范、规程独立进行试验检测及咨询活动。试验检测工作规范，提供报告及时、真实、准确</w:t>
                  </w:r>
                </w:p>
              </w:tc>
            </w:tr>
          </w:tbl>
          <w:p w14:paraId="704D7A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r w14:paraId="6E9D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850" w:type="dxa"/>
            <w:shd w:val="clear" w:color="auto" w:fill="auto"/>
            <w:tcMar>
              <w:top w:w="0" w:type="dxa"/>
              <w:left w:w="0" w:type="dxa"/>
              <w:bottom w:w="0" w:type="dxa"/>
              <w:right w:w="0" w:type="dxa"/>
            </w:tcMar>
            <w:vAlign w:val="center"/>
          </w:tcPr>
          <w:tbl>
            <w:tblPr>
              <w:tblStyle w:val="4"/>
              <w:tblW w:w="4999"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30" w:type="dxa"/>
                <w:left w:w="30" w:type="dxa"/>
                <w:bottom w:w="30" w:type="dxa"/>
                <w:right w:w="30" w:type="dxa"/>
              </w:tblCellMar>
            </w:tblPr>
            <w:tblGrid>
              <w:gridCol w:w="906"/>
              <w:gridCol w:w="3341"/>
              <w:gridCol w:w="1447"/>
              <w:gridCol w:w="4138"/>
            </w:tblGrid>
            <w:tr w14:paraId="519D4E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9833" w:type="dxa"/>
                  <w:gridSpan w:val="4"/>
                  <w:shd w:val="clear" w:color="auto" w:fill="auto"/>
                  <w:tcMar>
                    <w:top w:w="0" w:type="dxa"/>
                    <w:left w:w="0" w:type="dxa"/>
                    <w:bottom w:w="0" w:type="dxa"/>
                    <w:right w:w="0" w:type="dxa"/>
                  </w:tcMar>
                  <w:vAlign w:val="center"/>
                </w:tcPr>
                <w:p w14:paraId="722DD236">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rPr>
                    <w:t>联系方式</w:t>
                  </w:r>
                </w:p>
              </w:tc>
            </w:tr>
            <w:tr w14:paraId="66CE2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4DD2DB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招标人：</w:t>
                  </w:r>
                </w:p>
              </w:tc>
              <w:tc>
                <w:tcPr>
                  <w:tcW w:w="1698" w:type="pct"/>
                  <w:shd w:val="clear" w:color="auto" w:fill="auto"/>
                  <w:tcMar>
                    <w:top w:w="0" w:type="dxa"/>
                    <w:left w:w="0" w:type="dxa"/>
                    <w:bottom w:w="0" w:type="dxa"/>
                    <w:right w:w="0" w:type="dxa"/>
                  </w:tcMar>
                  <w:vAlign w:val="center"/>
                </w:tcPr>
                <w:p w14:paraId="0E210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rPr>
                  </w:pPr>
                  <w:r>
                    <w:rPr>
                      <w:rFonts w:hint="eastAsia"/>
                    </w:rPr>
                    <w:t>河北高速公路集团有限公司</w:t>
                  </w:r>
                </w:p>
              </w:tc>
              <w:tc>
                <w:tcPr>
                  <w:tcW w:w="736" w:type="pct"/>
                  <w:shd w:val="clear" w:color="auto" w:fill="F3F3F3"/>
                  <w:tcMar>
                    <w:top w:w="0" w:type="dxa"/>
                    <w:left w:w="0" w:type="dxa"/>
                    <w:bottom w:w="0" w:type="dxa"/>
                    <w:right w:w="0" w:type="dxa"/>
                  </w:tcMar>
                  <w:vAlign w:val="center"/>
                </w:tcPr>
                <w:p w14:paraId="638A53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招标代理机构：</w:t>
                  </w:r>
                </w:p>
              </w:tc>
              <w:tc>
                <w:tcPr>
                  <w:tcW w:w="4145" w:type="dxa"/>
                  <w:shd w:val="clear" w:color="auto" w:fill="auto"/>
                  <w:tcMar>
                    <w:top w:w="0" w:type="dxa"/>
                    <w:left w:w="0" w:type="dxa"/>
                    <w:bottom w:w="0" w:type="dxa"/>
                    <w:right w:w="0" w:type="dxa"/>
                  </w:tcMar>
                  <w:vAlign w:val="center"/>
                </w:tcPr>
                <w:p w14:paraId="3D5914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瑞和安惠项目管理集团有限公司</w:t>
                  </w:r>
                </w:p>
              </w:tc>
            </w:tr>
            <w:tr w14:paraId="2BBE9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0FEA0E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联系人:</w:t>
                  </w:r>
                </w:p>
              </w:tc>
              <w:tc>
                <w:tcPr>
                  <w:tcW w:w="1698" w:type="pct"/>
                  <w:shd w:val="clear" w:color="auto" w:fill="auto"/>
                  <w:tcMar>
                    <w:top w:w="0" w:type="dxa"/>
                    <w:left w:w="0" w:type="dxa"/>
                    <w:bottom w:w="0" w:type="dxa"/>
                    <w:right w:w="0" w:type="dxa"/>
                  </w:tcMar>
                  <w:vAlign w:val="center"/>
                </w:tcPr>
                <w:p w14:paraId="642260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李娜</w:t>
                  </w:r>
                </w:p>
              </w:tc>
              <w:tc>
                <w:tcPr>
                  <w:tcW w:w="736" w:type="pct"/>
                  <w:shd w:val="clear" w:color="auto" w:fill="F3F3F3"/>
                  <w:tcMar>
                    <w:top w:w="0" w:type="dxa"/>
                    <w:left w:w="0" w:type="dxa"/>
                    <w:bottom w:w="0" w:type="dxa"/>
                    <w:right w:w="0" w:type="dxa"/>
                  </w:tcMar>
                  <w:vAlign w:val="center"/>
                </w:tcPr>
                <w:p w14:paraId="1ED845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联系人:</w:t>
                  </w:r>
                </w:p>
              </w:tc>
              <w:tc>
                <w:tcPr>
                  <w:tcW w:w="4145" w:type="dxa"/>
                  <w:shd w:val="clear" w:color="auto" w:fill="auto"/>
                  <w:tcMar>
                    <w:top w:w="0" w:type="dxa"/>
                    <w:left w:w="0" w:type="dxa"/>
                    <w:bottom w:w="0" w:type="dxa"/>
                    <w:right w:w="0" w:type="dxa"/>
                  </w:tcMar>
                  <w:vAlign w:val="center"/>
                </w:tcPr>
                <w:p w14:paraId="2B2C92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lang w:eastAsia="zh-CN"/>
                    </w:rPr>
                  </w:pPr>
                  <w:r>
                    <w:rPr>
                      <w:rFonts w:hint="eastAsia" w:eastAsiaTheme="minorEastAsia"/>
                      <w:lang w:eastAsia="zh-CN"/>
                    </w:rPr>
                    <w:t>苗永超</w:t>
                  </w:r>
                </w:p>
              </w:tc>
            </w:tr>
            <w:tr w14:paraId="31BA0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2D1B4C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地址:</w:t>
                  </w:r>
                </w:p>
              </w:tc>
              <w:tc>
                <w:tcPr>
                  <w:tcW w:w="1698" w:type="pct"/>
                  <w:shd w:val="clear" w:color="auto" w:fill="auto"/>
                  <w:tcMar>
                    <w:top w:w="0" w:type="dxa"/>
                    <w:left w:w="0" w:type="dxa"/>
                    <w:bottom w:w="0" w:type="dxa"/>
                    <w:right w:w="0" w:type="dxa"/>
                  </w:tcMar>
                  <w:vAlign w:val="center"/>
                </w:tcPr>
                <w:p w14:paraId="56A348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河北省石家庄市裕华东路509号</w:t>
                  </w:r>
                </w:p>
              </w:tc>
              <w:tc>
                <w:tcPr>
                  <w:tcW w:w="736" w:type="pct"/>
                  <w:shd w:val="clear" w:color="auto" w:fill="F3F3F3"/>
                  <w:tcMar>
                    <w:top w:w="0" w:type="dxa"/>
                    <w:left w:w="0" w:type="dxa"/>
                    <w:bottom w:w="0" w:type="dxa"/>
                    <w:right w:w="0" w:type="dxa"/>
                  </w:tcMar>
                  <w:vAlign w:val="center"/>
                </w:tcPr>
                <w:p w14:paraId="1B2A1F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地址:</w:t>
                  </w:r>
                </w:p>
              </w:tc>
              <w:tc>
                <w:tcPr>
                  <w:tcW w:w="4145" w:type="dxa"/>
                  <w:shd w:val="clear" w:color="auto" w:fill="auto"/>
                  <w:tcMar>
                    <w:top w:w="0" w:type="dxa"/>
                    <w:left w:w="0" w:type="dxa"/>
                    <w:bottom w:w="0" w:type="dxa"/>
                    <w:right w:w="0" w:type="dxa"/>
                  </w:tcMar>
                  <w:vAlign w:val="center"/>
                </w:tcPr>
                <w:p w14:paraId="57B5AE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石家庄市建设南大街269号河北师大科技园B座12层</w:t>
                  </w:r>
                </w:p>
              </w:tc>
            </w:tr>
            <w:tr w14:paraId="60AC4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7DBEF8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电话:</w:t>
                  </w:r>
                </w:p>
              </w:tc>
              <w:tc>
                <w:tcPr>
                  <w:tcW w:w="1698" w:type="pct"/>
                  <w:shd w:val="clear" w:color="auto" w:fill="auto"/>
                  <w:tcMar>
                    <w:top w:w="0" w:type="dxa"/>
                    <w:left w:w="0" w:type="dxa"/>
                    <w:bottom w:w="0" w:type="dxa"/>
                    <w:right w:w="0" w:type="dxa"/>
                  </w:tcMar>
                  <w:vAlign w:val="center"/>
                </w:tcPr>
                <w:p w14:paraId="4766DC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0311-66726762</w:t>
                  </w:r>
                </w:p>
              </w:tc>
              <w:tc>
                <w:tcPr>
                  <w:tcW w:w="736" w:type="pct"/>
                  <w:shd w:val="clear" w:color="auto" w:fill="F3F3F3"/>
                  <w:tcMar>
                    <w:top w:w="0" w:type="dxa"/>
                    <w:left w:w="0" w:type="dxa"/>
                    <w:bottom w:w="0" w:type="dxa"/>
                    <w:right w:w="0" w:type="dxa"/>
                  </w:tcMar>
                  <w:vAlign w:val="center"/>
                </w:tcPr>
                <w:p w14:paraId="0EC151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电话:</w:t>
                  </w:r>
                </w:p>
              </w:tc>
              <w:tc>
                <w:tcPr>
                  <w:tcW w:w="4145" w:type="dxa"/>
                  <w:shd w:val="clear" w:color="auto" w:fill="auto"/>
                  <w:tcMar>
                    <w:top w:w="0" w:type="dxa"/>
                    <w:left w:w="0" w:type="dxa"/>
                    <w:bottom w:w="0" w:type="dxa"/>
                    <w:right w:w="0" w:type="dxa"/>
                  </w:tcMar>
                  <w:vAlign w:val="center"/>
                </w:tcPr>
                <w:p w14:paraId="7A4DC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0316-5912139</w:t>
                  </w:r>
                </w:p>
              </w:tc>
            </w:tr>
            <w:tr w14:paraId="117F8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c>
                <w:tcPr>
                  <w:tcW w:w="900" w:type="dxa"/>
                  <w:shd w:val="clear" w:color="auto" w:fill="F3F3F3"/>
                  <w:tcMar>
                    <w:top w:w="0" w:type="dxa"/>
                    <w:left w:w="0" w:type="dxa"/>
                    <w:bottom w:w="0" w:type="dxa"/>
                    <w:right w:w="0" w:type="dxa"/>
                  </w:tcMar>
                  <w:vAlign w:val="center"/>
                </w:tcPr>
                <w:p w14:paraId="73A97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电子邮箱:</w:t>
                  </w:r>
                </w:p>
              </w:tc>
              <w:tc>
                <w:tcPr>
                  <w:tcW w:w="1698" w:type="pct"/>
                  <w:shd w:val="clear" w:color="auto" w:fill="auto"/>
                  <w:tcMar>
                    <w:top w:w="0" w:type="dxa"/>
                    <w:left w:w="0" w:type="dxa"/>
                    <w:bottom w:w="0" w:type="dxa"/>
                    <w:right w:w="0" w:type="dxa"/>
                  </w:tcMar>
                  <w:vAlign w:val="center"/>
                </w:tcPr>
                <w:p w14:paraId="0B00D0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w:t>
                  </w:r>
                </w:p>
              </w:tc>
              <w:tc>
                <w:tcPr>
                  <w:tcW w:w="736" w:type="pct"/>
                  <w:shd w:val="clear" w:color="auto" w:fill="F3F3F3"/>
                  <w:tcMar>
                    <w:top w:w="0" w:type="dxa"/>
                    <w:left w:w="0" w:type="dxa"/>
                    <w:bottom w:w="0" w:type="dxa"/>
                    <w:right w:w="0" w:type="dxa"/>
                  </w:tcMar>
                  <w:vAlign w:val="center"/>
                </w:tcPr>
                <w:p w14:paraId="33C272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lang w:val="en-US" w:eastAsia="zh-CN"/>
                    </w:rPr>
                    <w:t>电子邮箱:</w:t>
                  </w:r>
                </w:p>
              </w:tc>
              <w:tc>
                <w:tcPr>
                  <w:tcW w:w="4145" w:type="dxa"/>
                  <w:shd w:val="clear" w:color="auto" w:fill="auto"/>
                  <w:tcMar>
                    <w:top w:w="0" w:type="dxa"/>
                    <w:left w:w="0" w:type="dxa"/>
                    <w:bottom w:w="0" w:type="dxa"/>
                    <w:right w:w="0" w:type="dxa"/>
                  </w:tcMar>
                  <w:vAlign w:val="center"/>
                </w:tcPr>
                <w:p w14:paraId="117FB5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rPr>
                    <w:t>rhahlf@126.com</w:t>
                  </w:r>
                </w:p>
              </w:tc>
            </w:tr>
          </w:tbl>
          <w:p w14:paraId="4BE96C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rPr>
            </w:pPr>
          </w:p>
        </w:tc>
      </w:tr>
    </w:tbl>
    <w:p w14:paraId="4F424D0C"/>
    <w:p w14:paraId="29B4D667"/>
    <w:p w14:paraId="0B408E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jEwYzZmZTkzOGFiZjk0MDMxYWY0YTNmMmQxZWQifQ=="/>
  </w:docVars>
  <w:rsids>
    <w:rsidRoot w:val="00000000"/>
    <w:rsid w:val="00E61AD1"/>
    <w:rsid w:val="011D3EAF"/>
    <w:rsid w:val="01F34D95"/>
    <w:rsid w:val="02B26E88"/>
    <w:rsid w:val="045D52C7"/>
    <w:rsid w:val="04AD224F"/>
    <w:rsid w:val="061922C9"/>
    <w:rsid w:val="06951126"/>
    <w:rsid w:val="06B52BE9"/>
    <w:rsid w:val="07AF48E5"/>
    <w:rsid w:val="07C35693"/>
    <w:rsid w:val="090C4E18"/>
    <w:rsid w:val="0C762CD4"/>
    <w:rsid w:val="0CFF66CC"/>
    <w:rsid w:val="11257CE7"/>
    <w:rsid w:val="11393374"/>
    <w:rsid w:val="134B4BB4"/>
    <w:rsid w:val="138B4449"/>
    <w:rsid w:val="1AA475A6"/>
    <w:rsid w:val="1D792624"/>
    <w:rsid w:val="1F1B4407"/>
    <w:rsid w:val="20436F19"/>
    <w:rsid w:val="20500291"/>
    <w:rsid w:val="21C83B7A"/>
    <w:rsid w:val="22A1339E"/>
    <w:rsid w:val="22DD5267"/>
    <w:rsid w:val="24A93807"/>
    <w:rsid w:val="26154EC1"/>
    <w:rsid w:val="26F433F4"/>
    <w:rsid w:val="27B92902"/>
    <w:rsid w:val="27E64D5A"/>
    <w:rsid w:val="2A2D7C51"/>
    <w:rsid w:val="2A3B6A53"/>
    <w:rsid w:val="2B2F2B2C"/>
    <w:rsid w:val="2CC002B3"/>
    <w:rsid w:val="2D25772B"/>
    <w:rsid w:val="2DA71D86"/>
    <w:rsid w:val="30080F6C"/>
    <w:rsid w:val="30C2321A"/>
    <w:rsid w:val="317448E7"/>
    <w:rsid w:val="3191011E"/>
    <w:rsid w:val="31BD45C7"/>
    <w:rsid w:val="324D417C"/>
    <w:rsid w:val="337276F0"/>
    <w:rsid w:val="35B24EFF"/>
    <w:rsid w:val="36C65FE5"/>
    <w:rsid w:val="377D06D5"/>
    <w:rsid w:val="3851753C"/>
    <w:rsid w:val="3B6F4C0F"/>
    <w:rsid w:val="3E7F3E91"/>
    <w:rsid w:val="407B4DD5"/>
    <w:rsid w:val="418036D2"/>
    <w:rsid w:val="419429D0"/>
    <w:rsid w:val="41EC6AFB"/>
    <w:rsid w:val="4565155C"/>
    <w:rsid w:val="469C7AD2"/>
    <w:rsid w:val="48866DF4"/>
    <w:rsid w:val="498B7805"/>
    <w:rsid w:val="49DF5A69"/>
    <w:rsid w:val="4C4A6E65"/>
    <w:rsid w:val="4E1F1493"/>
    <w:rsid w:val="4E84293E"/>
    <w:rsid w:val="50C23FE3"/>
    <w:rsid w:val="513109F3"/>
    <w:rsid w:val="520F6E87"/>
    <w:rsid w:val="55695CCE"/>
    <w:rsid w:val="55C27A0C"/>
    <w:rsid w:val="56D21B7B"/>
    <w:rsid w:val="56D6614C"/>
    <w:rsid w:val="575E0269"/>
    <w:rsid w:val="58780821"/>
    <w:rsid w:val="5B731CC0"/>
    <w:rsid w:val="5DDF0E95"/>
    <w:rsid w:val="5E4973C1"/>
    <w:rsid w:val="5EBF1885"/>
    <w:rsid w:val="5EDB1A31"/>
    <w:rsid w:val="5FFA30AD"/>
    <w:rsid w:val="608861A0"/>
    <w:rsid w:val="616109D2"/>
    <w:rsid w:val="628D416B"/>
    <w:rsid w:val="660D75BA"/>
    <w:rsid w:val="67455F68"/>
    <w:rsid w:val="678621C2"/>
    <w:rsid w:val="690C3919"/>
    <w:rsid w:val="69C7783B"/>
    <w:rsid w:val="69C90AA3"/>
    <w:rsid w:val="6AA140C8"/>
    <w:rsid w:val="6B844801"/>
    <w:rsid w:val="6C295737"/>
    <w:rsid w:val="6D1A2E8D"/>
    <w:rsid w:val="6F710E60"/>
    <w:rsid w:val="6FA34A20"/>
    <w:rsid w:val="710F21BE"/>
    <w:rsid w:val="724D7270"/>
    <w:rsid w:val="72F329D4"/>
    <w:rsid w:val="73A75F77"/>
    <w:rsid w:val="73D9388C"/>
    <w:rsid w:val="74402617"/>
    <w:rsid w:val="7829648F"/>
    <w:rsid w:val="7B5B4FD1"/>
    <w:rsid w:val="7B9A6B62"/>
    <w:rsid w:val="7EB63F34"/>
    <w:rsid w:val="7F3D75DD"/>
    <w:rsid w:val="7F71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00"/>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before"/>
    <w:basedOn w:val="5"/>
    <w:qFormat/>
    <w:uiPriority w:val="0"/>
    <w:rPr>
      <w:shd w:val="clear" w:fill="E22323"/>
    </w:rPr>
  </w:style>
  <w:style w:type="character" w:customStyle="1" w:styleId="16">
    <w:name w:val="hover5"/>
    <w:basedOn w:val="5"/>
    <w:qFormat/>
    <w:uiPriority w:val="0"/>
    <w:rPr>
      <w:color w:val="0063BA"/>
    </w:rPr>
  </w:style>
  <w:style w:type="character" w:customStyle="1" w:styleId="17">
    <w:name w:val="active6"/>
    <w:basedOn w:val="5"/>
    <w:qFormat/>
    <w:uiPriority w:val="0"/>
    <w:rPr>
      <w:color w:val="FFFFFF"/>
      <w:shd w:val="clear" w:fill="E22323"/>
    </w:rPr>
  </w:style>
  <w:style w:type="character" w:customStyle="1" w:styleId="18">
    <w:name w:val="margin_right202"/>
    <w:basedOn w:val="5"/>
    <w:qFormat/>
    <w:uiPriority w:val="0"/>
  </w:style>
  <w:style w:type="character" w:customStyle="1" w:styleId="19">
    <w:name w:val="margin_right20"/>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500</Characters>
  <Lines>0</Lines>
  <Paragraphs>0</Paragraphs>
  <TotalTime>0</TotalTime>
  <ScaleCrop>false</ScaleCrop>
  <LinksUpToDate>false</LinksUpToDate>
  <CharactersWithSpaces>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2021-03-10T04:17:00Z</dcterms:created>
  <dc:creator>Administrator</dc:creator>
  <cp:lastModifiedBy>dell</cp:lastModifiedBy>
  <dcterms:modified xsi:type="dcterms:W3CDTF">2025-08-27T02:16:24Z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490486269BD94A5F9999173F34F4897A</vt:lpwstr>
  </property>
  <property fmtid="{D5CDD505-2E9C-101B-9397-08002B2CF9AE}" pid="4" name="KSOTemplateDocerSaveRecord">
    <vt:lpwstr>eyJoZGlkIjoiZDQ0MjEwYzZmZTkzOGFiZjk0MDMxYWY0YTNmMmQxZWQiLCJ1c2VySWQiOiIzNDYxMTYxMzUifQ==</vt:lpwstr>
  </property>
</Properties>
</file>