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8869F">
      <w:pPr>
        <w:adjustRightInd w:val="0"/>
        <w:snapToGrid w:val="0"/>
        <w:spacing w:before="156" w:beforeLines="50" w:line="300" w:lineRule="auto"/>
        <w:rPr>
          <w:rFonts w:hint="eastAsia" w:ascii="宋体" w:hAnsi="宋体"/>
          <w:b/>
          <w:sz w:val="24"/>
          <w:szCs w:val="24"/>
        </w:rPr>
      </w:pPr>
      <w:bookmarkStart w:id="0" w:name="_GoBack"/>
      <w:r>
        <w:rPr>
          <w:rFonts w:hint="eastAsia" w:ascii="宋体" w:hAnsi="宋体"/>
          <w:b/>
          <w:sz w:val="24"/>
          <w:szCs w:val="24"/>
        </w:rPr>
        <w:t>附件1：资格审查条件</w:t>
      </w:r>
    </w:p>
    <w:bookmarkEnd w:id="0"/>
    <w:p w14:paraId="09CABB53">
      <w:pPr>
        <w:adjustRightInd w:val="0"/>
        <w:spacing w:line="400" w:lineRule="exact"/>
        <w:jc w:val="left"/>
        <w:rPr>
          <w:rFonts w:hint="eastAsia" w:ascii="宋体" w:hAnsi="宋体"/>
          <w:sz w:val="24"/>
          <w:szCs w:val="24"/>
        </w:rPr>
      </w:pPr>
      <w:r>
        <w:rPr>
          <w:rFonts w:hint="eastAsia" w:ascii="宋体" w:hAnsi="宋体"/>
          <w:sz w:val="24"/>
          <w:szCs w:val="24"/>
        </w:rPr>
        <w:t xml:space="preserve"> </w:t>
      </w:r>
    </w:p>
    <w:p w14:paraId="37287B43">
      <w:pPr>
        <w:adjustRightInd w:val="0"/>
        <w:spacing w:line="400" w:lineRule="exact"/>
        <w:jc w:val="center"/>
        <w:rPr>
          <w:rFonts w:hint="eastAsia" w:ascii="宋体" w:hAnsi="宋体"/>
          <w:b/>
          <w:sz w:val="24"/>
          <w:szCs w:val="24"/>
        </w:rPr>
      </w:pPr>
      <w:r>
        <w:rPr>
          <w:rFonts w:hint="eastAsia" w:ascii="宋体" w:hAnsi="宋体"/>
          <w:b/>
          <w:sz w:val="24"/>
          <w:szCs w:val="24"/>
        </w:rPr>
        <w:t>附录1 资格审查条件（资格最低条件）</w:t>
      </w:r>
    </w:p>
    <w:tbl>
      <w:tblPr>
        <w:tblStyle w:val="3"/>
        <w:tblW w:w="9286"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5F9E8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9286" w:type="dxa"/>
            <w:tcBorders>
              <w:top w:val="single" w:color="000000" w:sz="4" w:space="0"/>
              <w:left w:val="single" w:color="000000" w:sz="4" w:space="0"/>
              <w:bottom w:val="single" w:color="000000" w:sz="4" w:space="0"/>
              <w:right w:val="single" w:color="000000" w:sz="4" w:space="0"/>
            </w:tcBorders>
            <w:vAlign w:val="center"/>
          </w:tcPr>
          <w:p w14:paraId="23B6CBE2">
            <w:pPr>
              <w:pStyle w:val="2"/>
              <w:spacing w:before="0" w:beforeAutospacing="0" w:after="0" w:afterAutospacing="0" w:line="360" w:lineRule="auto"/>
              <w:contextualSpacing/>
              <w:jc w:val="center"/>
              <w:rPr>
                <w:rFonts w:cs="Times New Roman"/>
                <w:kern w:val="28"/>
                <w:sz w:val="21"/>
                <w:szCs w:val="21"/>
              </w:rPr>
            </w:pPr>
            <w:r>
              <w:rPr>
                <w:rFonts w:hint="eastAsia" w:cs="Times New Roman"/>
                <w:kern w:val="28"/>
                <w:sz w:val="21"/>
                <w:szCs w:val="21"/>
              </w:rPr>
              <w:t>资质要求</w:t>
            </w:r>
          </w:p>
        </w:tc>
      </w:tr>
      <w:tr w14:paraId="2B2D9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9286" w:type="dxa"/>
            <w:tcBorders>
              <w:top w:val="single" w:color="000000" w:sz="4" w:space="0"/>
              <w:left w:val="single" w:color="000000" w:sz="4" w:space="0"/>
              <w:bottom w:val="single" w:color="000000" w:sz="4" w:space="0"/>
              <w:right w:val="single" w:color="000000" w:sz="4" w:space="0"/>
            </w:tcBorders>
            <w:vAlign w:val="center"/>
          </w:tcPr>
          <w:p w14:paraId="2F00F779">
            <w:pPr>
              <w:spacing w:line="340" w:lineRule="exact"/>
              <w:ind w:firstLine="317" w:firstLineChars="151"/>
              <w:jc w:val="left"/>
              <w:rPr>
                <w:rFonts w:ascii="宋体" w:hAnsi="宋体"/>
              </w:rPr>
            </w:pPr>
            <w:r>
              <w:rPr>
                <w:rFonts w:hint="eastAsia" w:ascii="宋体" w:hAnsi="宋体"/>
              </w:rPr>
              <w:t>投标人具有独立法人资格，具有有效的营业执照或事业单位法人证书，具有《医疗机构执业许可证》，具有卫生行政主管部门颁发的三级甲等及以上等级证书。</w:t>
            </w:r>
          </w:p>
        </w:tc>
      </w:tr>
    </w:tbl>
    <w:p w14:paraId="4015C129">
      <w:pPr>
        <w:adjustRightInd w:val="0"/>
        <w:spacing w:line="400" w:lineRule="exact"/>
        <w:jc w:val="center"/>
        <w:rPr>
          <w:rFonts w:hint="eastAsia" w:ascii="宋体" w:hAnsi="宋体"/>
          <w:b/>
          <w:sz w:val="24"/>
          <w:szCs w:val="24"/>
        </w:rPr>
      </w:pPr>
      <w:r>
        <w:rPr>
          <w:rFonts w:hint="eastAsia" w:ascii="宋体" w:hAnsi="宋体"/>
          <w:b/>
          <w:sz w:val="24"/>
          <w:szCs w:val="24"/>
        </w:rPr>
        <w:t xml:space="preserve"> </w:t>
      </w:r>
    </w:p>
    <w:p w14:paraId="7BB4B0E1">
      <w:pPr>
        <w:adjustRightInd w:val="0"/>
        <w:spacing w:line="400" w:lineRule="exact"/>
        <w:jc w:val="center"/>
        <w:rPr>
          <w:rFonts w:hint="eastAsia" w:ascii="宋体" w:hAnsi="宋体"/>
          <w:b/>
          <w:sz w:val="24"/>
          <w:szCs w:val="24"/>
        </w:rPr>
      </w:pPr>
      <w:r>
        <w:rPr>
          <w:rFonts w:hint="eastAsia" w:ascii="宋体" w:hAnsi="宋体"/>
          <w:b/>
          <w:sz w:val="24"/>
          <w:szCs w:val="24"/>
        </w:rPr>
        <w:t xml:space="preserve"> </w:t>
      </w:r>
    </w:p>
    <w:p w14:paraId="54C8293E">
      <w:pPr>
        <w:adjustRightInd w:val="0"/>
        <w:spacing w:line="400" w:lineRule="exact"/>
        <w:jc w:val="center"/>
        <w:rPr>
          <w:rFonts w:hint="eastAsia" w:ascii="宋体" w:hAnsi="宋体"/>
          <w:b/>
          <w:sz w:val="24"/>
          <w:szCs w:val="24"/>
        </w:rPr>
      </w:pPr>
      <w:r>
        <w:rPr>
          <w:rFonts w:hint="eastAsia" w:ascii="宋体" w:hAnsi="宋体"/>
          <w:b/>
          <w:sz w:val="24"/>
          <w:szCs w:val="24"/>
        </w:rPr>
        <w:t>附录2 资格审查条件（业绩最低要求）</w:t>
      </w:r>
    </w:p>
    <w:tbl>
      <w:tblPr>
        <w:tblStyle w:val="3"/>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20E1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286" w:type="dxa"/>
            <w:tcBorders>
              <w:top w:val="single" w:color="000000" w:sz="4" w:space="0"/>
              <w:left w:val="single" w:color="000000" w:sz="4" w:space="0"/>
              <w:bottom w:val="single" w:color="000000" w:sz="4" w:space="0"/>
              <w:right w:val="single" w:color="000000" w:sz="4" w:space="0"/>
            </w:tcBorders>
            <w:vAlign w:val="center"/>
          </w:tcPr>
          <w:p w14:paraId="42988F99">
            <w:pPr>
              <w:pStyle w:val="2"/>
              <w:spacing w:before="0" w:beforeAutospacing="0" w:after="0" w:afterAutospacing="0" w:line="360" w:lineRule="auto"/>
              <w:contextualSpacing/>
              <w:jc w:val="center"/>
              <w:rPr>
                <w:rFonts w:cs="Times New Roman"/>
                <w:kern w:val="28"/>
                <w:sz w:val="21"/>
                <w:szCs w:val="21"/>
              </w:rPr>
            </w:pPr>
            <w:r>
              <w:rPr>
                <w:rFonts w:hint="eastAsia" w:cs="Times New Roman"/>
                <w:kern w:val="28"/>
                <w:sz w:val="21"/>
                <w:szCs w:val="21"/>
              </w:rPr>
              <w:t>业绩要求</w:t>
            </w:r>
          </w:p>
        </w:tc>
      </w:tr>
      <w:tr w14:paraId="4A27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9286" w:type="dxa"/>
            <w:tcBorders>
              <w:top w:val="single" w:color="000000" w:sz="4" w:space="0"/>
              <w:left w:val="single" w:color="000000" w:sz="4" w:space="0"/>
              <w:bottom w:val="single" w:color="000000" w:sz="4" w:space="0"/>
              <w:right w:val="single" w:color="000000" w:sz="4" w:space="0"/>
            </w:tcBorders>
            <w:vAlign w:val="center"/>
          </w:tcPr>
          <w:p w14:paraId="1132D1C2">
            <w:pPr>
              <w:spacing w:line="340" w:lineRule="exact"/>
              <w:ind w:firstLine="317" w:firstLineChars="151"/>
              <w:jc w:val="left"/>
              <w:rPr>
                <w:rFonts w:ascii="宋体" w:hAnsi="宋体"/>
              </w:rPr>
            </w:pPr>
            <w:r>
              <w:rPr>
                <w:rFonts w:hint="eastAsia" w:ascii="宋体" w:hAnsi="宋体"/>
              </w:rPr>
              <w:t>近三年（2022年6月1日至今，以合同签订时间为准）有一项200人以上团体健康体检项目的业绩。</w:t>
            </w:r>
          </w:p>
        </w:tc>
      </w:tr>
    </w:tbl>
    <w:p w14:paraId="2D1134CD">
      <w:pPr>
        <w:adjustRightInd w:val="0"/>
        <w:spacing w:line="400" w:lineRule="exact"/>
        <w:jc w:val="center"/>
        <w:rPr>
          <w:rFonts w:hint="eastAsia" w:ascii="宋体" w:hAnsi="宋体"/>
          <w:b/>
          <w:sz w:val="24"/>
          <w:szCs w:val="24"/>
        </w:rPr>
      </w:pPr>
      <w:r>
        <w:rPr>
          <w:rFonts w:hint="eastAsia" w:ascii="宋体" w:hAnsi="宋体"/>
          <w:b/>
          <w:sz w:val="24"/>
          <w:szCs w:val="24"/>
        </w:rPr>
        <w:t xml:space="preserve"> </w:t>
      </w:r>
    </w:p>
    <w:p w14:paraId="00154B46">
      <w:pPr>
        <w:adjustRightInd w:val="0"/>
        <w:spacing w:line="400" w:lineRule="exact"/>
        <w:jc w:val="center"/>
        <w:rPr>
          <w:rFonts w:hint="eastAsia" w:ascii="宋体" w:hAnsi="宋体"/>
          <w:b/>
          <w:sz w:val="24"/>
          <w:szCs w:val="24"/>
        </w:rPr>
      </w:pPr>
      <w:r>
        <w:rPr>
          <w:rFonts w:hint="eastAsia" w:ascii="宋体" w:hAnsi="宋体"/>
          <w:b/>
          <w:sz w:val="24"/>
          <w:szCs w:val="24"/>
        </w:rPr>
        <w:t xml:space="preserve"> </w:t>
      </w:r>
    </w:p>
    <w:p w14:paraId="1B61BE52">
      <w:pPr>
        <w:adjustRightInd w:val="0"/>
        <w:spacing w:line="400" w:lineRule="exact"/>
        <w:jc w:val="center"/>
        <w:rPr>
          <w:rFonts w:hint="eastAsia" w:ascii="宋体" w:hAnsi="宋体"/>
          <w:b/>
          <w:sz w:val="24"/>
          <w:szCs w:val="24"/>
        </w:rPr>
      </w:pPr>
      <w:r>
        <w:rPr>
          <w:rFonts w:hint="eastAsia" w:ascii="宋体" w:hAnsi="宋体"/>
          <w:b/>
          <w:sz w:val="24"/>
          <w:szCs w:val="24"/>
        </w:rPr>
        <w:t>附录3 资格审查条件（信誉最低要求）</w:t>
      </w:r>
    </w:p>
    <w:tbl>
      <w:tblPr>
        <w:tblStyle w:val="3"/>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3EFF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286" w:type="dxa"/>
            <w:tcBorders>
              <w:top w:val="single" w:color="000000" w:sz="4" w:space="0"/>
              <w:left w:val="single" w:color="000000" w:sz="4" w:space="0"/>
              <w:bottom w:val="single" w:color="000000" w:sz="4" w:space="0"/>
              <w:right w:val="single" w:color="000000" w:sz="4" w:space="0"/>
            </w:tcBorders>
            <w:vAlign w:val="center"/>
          </w:tcPr>
          <w:p w14:paraId="3B58C143">
            <w:pPr>
              <w:pStyle w:val="2"/>
              <w:spacing w:before="0" w:beforeAutospacing="0" w:after="0" w:afterAutospacing="0" w:line="360" w:lineRule="auto"/>
              <w:contextualSpacing/>
              <w:jc w:val="center"/>
              <w:rPr>
                <w:rFonts w:cs="Times New Roman"/>
                <w:kern w:val="28"/>
                <w:sz w:val="21"/>
                <w:szCs w:val="21"/>
              </w:rPr>
            </w:pPr>
            <w:r>
              <w:rPr>
                <w:rFonts w:hint="eastAsia" w:cs="Times New Roman"/>
                <w:kern w:val="28"/>
                <w:sz w:val="21"/>
                <w:szCs w:val="21"/>
              </w:rPr>
              <w:t>信誉要求</w:t>
            </w:r>
          </w:p>
        </w:tc>
      </w:tr>
      <w:tr w14:paraId="66973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9286" w:type="dxa"/>
            <w:tcBorders>
              <w:top w:val="single" w:color="000000" w:sz="4" w:space="0"/>
              <w:left w:val="single" w:color="000000" w:sz="4" w:space="0"/>
              <w:bottom w:val="single" w:color="000000" w:sz="4" w:space="0"/>
              <w:right w:val="single" w:color="000000" w:sz="4" w:space="0"/>
            </w:tcBorders>
            <w:vAlign w:val="center"/>
          </w:tcPr>
          <w:p w14:paraId="4A4B2E43">
            <w:pPr>
              <w:spacing w:line="340" w:lineRule="exact"/>
              <w:ind w:firstLine="317" w:firstLineChars="151"/>
              <w:jc w:val="left"/>
              <w:rPr>
                <w:rFonts w:ascii="宋体" w:hAnsi="宋体"/>
              </w:rPr>
            </w:pPr>
            <w:r>
              <w:rPr>
                <w:rFonts w:hint="eastAsia" w:ascii="宋体" w:hAnsi="宋体"/>
              </w:rPr>
              <w:t>投标人过去1年（2024年6月1日至今）中不曾在体检服务合同中违约而被驱逐或因投标人自身的原因而使体检服务合同被解除。</w:t>
            </w:r>
          </w:p>
        </w:tc>
      </w:tr>
    </w:tbl>
    <w:p w14:paraId="2E892682">
      <w:pPr>
        <w:adjustRightInd w:val="0"/>
        <w:spacing w:line="400" w:lineRule="exact"/>
        <w:jc w:val="center"/>
        <w:rPr>
          <w:rFonts w:hint="eastAsia" w:ascii="宋体" w:hAnsi="宋体"/>
          <w:b/>
          <w:sz w:val="24"/>
          <w:szCs w:val="24"/>
        </w:rPr>
      </w:pPr>
      <w:r>
        <w:rPr>
          <w:rFonts w:hint="eastAsia" w:ascii="宋体" w:hAnsi="宋体"/>
          <w:b/>
          <w:sz w:val="24"/>
          <w:szCs w:val="24"/>
        </w:rPr>
        <w:t xml:space="preserve"> </w:t>
      </w:r>
    </w:p>
    <w:p w14:paraId="228501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5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2025-06-26T06:55:00Z</dcterms:created>
  <dc:creator>admin</dc:creator>
  <cp:lastModifiedBy>王兴华</cp:lastModifiedBy>
  <dcterms:modified xsi:type="dcterms:W3CDTF">2025-06-26T06:55:22Z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eyJoZGlkIjoiZGYyNjU1MzNkZmI1YmYzNWY4ZmE2MjRlYzQ5MzExNzQiLCJ1c2VySWQiOiIxNjYxODkxMDAwIn0=</vt:lpwstr>
  </property>
  <property fmtid="{D5CDD505-2E9C-101B-9397-08002B2CF9AE}" pid="4" name="ICV">
    <vt:lpwstr>547527F0D7D64F8D8EABA559C53665F6_12</vt:lpwstr>
  </property>
</Properties>
</file>