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atLeast"/>
        <w:ind w:firstLine="420" w:firstLineChars="175"/>
        <w:rPr>
          <w:rFonts w:ascii="宋体" w:hAnsi="宋体"/>
          <w:sz w:val="24"/>
          <w:szCs w:val="24"/>
        </w:rPr>
      </w:pPr>
      <w:bookmarkStart w:id="0" w:name="_GoBack"/>
      <w:r>
        <w:rPr>
          <w:rFonts w:hint="eastAsia" w:ascii="宋体" w:hAnsi="宋体"/>
          <w:sz w:val="24"/>
          <w:szCs w:val="24"/>
        </w:rPr>
        <w:t>附件2：评标办法</w:t>
      </w:r>
    </w:p>
    <w:bookmarkEnd w:id="0"/>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a．投标函按招标文件规定填报了补遗书编号（如有）、项目负责人等相关信息，且未对</w:t>
            </w:r>
            <w:r>
              <w:rPr>
                <w:rFonts w:hint="eastAsia" w:hAnsi="宋体"/>
              </w:rPr>
              <w:t>质量要求、服务期限</w:t>
            </w:r>
            <w:r>
              <w:rPr>
                <w:rFonts w:hint="eastAsia" w:ascii="宋体" w:hAnsi="宋体"/>
                <w:szCs w:val="21"/>
              </w:rPr>
              <w:t>进行修改；</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）投标人的项目负责人符合招标文件规定。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（6）投标人的其他主要人员符合招标文件规定。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（7）投标人不存在第二章“投标人须知”第1.4.3项或1.4.4项规定的任何一种情形。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2</w:t>
            </w:r>
            <w:r>
              <w:rPr>
                <w:rFonts w:hint="eastAsia" w:ascii="宋体" w:hAnsi="宋体"/>
                <w:szCs w:val="21"/>
              </w:rPr>
              <w:t>0分</w:t>
            </w:r>
          </w:p>
          <w:p>
            <w:pPr>
              <w:spacing w:line="360" w:lineRule="exact"/>
              <w:ind w:firstLine="420" w:firstLineChars="200"/>
              <w:rPr>
                <w:rFonts w:ascii="宋体" w:hAnsi="宋体"/>
                <w:szCs w:val="21"/>
              </w:rPr>
            </w:pPr>
            <w:r>
              <w:rPr>
                <w:rFonts w:hint="eastAsia" w:ascii="宋体" w:hAnsi="宋体"/>
                <w:szCs w:val="21"/>
              </w:rPr>
              <w:t xml:space="preserve">人 </w:t>
            </w:r>
            <w:r>
              <w:rPr>
                <w:rFonts w:ascii="宋体" w:hAnsi="宋体"/>
                <w:szCs w:val="21"/>
              </w:rPr>
              <w:t xml:space="preserve">   </w:t>
            </w:r>
            <w:r>
              <w:rPr>
                <w:rFonts w:hint="eastAsia" w:ascii="宋体" w:hAnsi="宋体"/>
                <w:szCs w:val="21"/>
              </w:rPr>
              <w:t xml:space="preserve">员： </w:t>
            </w:r>
            <w:r>
              <w:rPr>
                <w:rFonts w:ascii="宋体" w:hAnsi="宋体"/>
                <w:szCs w:val="21"/>
              </w:rPr>
              <w:t xml:space="preserve">             2</w:t>
            </w:r>
            <w:r>
              <w:rPr>
                <w:rFonts w:hint="eastAsia" w:ascii="宋体" w:hAnsi="宋体"/>
                <w:szCs w:val="21"/>
              </w:rPr>
              <w:t>5分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45</w:t>
            </w:r>
            <w:r>
              <w:rPr>
                <w:rFonts w:hint="eastAsia" w:ascii="宋体" w:hAnsi="宋体"/>
                <w:szCs w:val="21"/>
              </w:rPr>
              <w:t>分</w:t>
            </w:r>
          </w:p>
          <w:p>
            <w:pPr>
              <w:spacing w:line="360" w:lineRule="exact"/>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在评标过程中，评标委员会应对以下信息进行查询：</w:t>
            </w:r>
          </w:p>
          <w:p>
            <w:pPr>
              <w:spacing w:line="360" w:lineRule="exact"/>
              <w:ind w:firstLine="420" w:firstLineChars="200"/>
              <w:rPr>
                <w:rFonts w:ascii="宋体" w:hAnsi="宋体"/>
                <w:szCs w:val="21"/>
              </w:rPr>
            </w:pPr>
            <w:r>
              <w:rPr>
                <w:rFonts w:hint="eastAsia" w:ascii="宋体" w:hAnsi="宋体"/>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宋体" w:hAnsi="宋体"/>
                <w:szCs w:val="21"/>
              </w:rPr>
            </w:pPr>
            <w:r>
              <w:rPr>
                <w:rFonts w:hint="eastAsia" w:ascii="宋体" w:hAnsi="宋体"/>
                <w:szCs w:val="21"/>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szCs w:val="21"/>
              </w:rPr>
              <w:t>满足资格审查条件要求(业绩最低要求)得</w:t>
            </w:r>
            <w:r>
              <w:rPr>
                <w:rFonts w:ascii="宋体" w:hAnsi="宋体"/>
                <w:szCs w:val="21"/>
              </w:rPr>
              <w:t>12</w:t>
            </w:r>
            <w:r>
              <w:rPr>
                <w:rFonts w:hint="eastAsia" w:ascii="宋体" w:hAnsi="宋体"/>
                <w:szCs w:val="21"/>
              </w:rPr>
              <w:t>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人员</w:t>
            </w:r>
          </w:p>
        </w:tc>
        <w:tc>
          <w:tcPr>
            <w:tcW w:w="843" w:type="dxa"/>
            <w:tcBorders>
              <w:bottom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满足资格审查条件要求（项目负责人最低要求）得9分；</w:t>
            </w:r>
          </w:p>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(项目负责人最低要求)</w:t>
            </w:r>
            <w:r>
              <w:rPr>
                <w:rFonts w:hint="eastAsia" w:ascii="宋体" w:hAnsi="宋体"/>
              </w:rPr>
              <w:t>的</w:t>
            </w:r>
            <w:r>
              <w:rPr>
                <w:rFonts w:hint="eastAsia" w:ascii="宋体" w:hAnsi="宋体" w:cs="宋体"/>
                <w:bCs/>
                <w:szCs w:val="21"/>
              </w:rPr>
              <w:t>业绩加</w:t>
            </w:r>
            <w:r>
              <w:rPr>
                <w:rFonts w:ascii="宋体" w:hAnsi="宋体" w:cs="宋体"/>
                <w:bCs/>
                <w:szCs w:val="21"/>
              </w:rPr>
              <w:t>3</w:t>
            </w:r>
            <w:r>
              <w:rPr>
                <w:rFonts w:hint="eastAsia" w:ascii="宋体" w:hAnsi="宋体" w:cs="宋体"/>
                <w:bCs/>
                <w:szCs w:val="21"/>
              </w:rPr>
              <w:t>分，最高加</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tcBorders>
              <w:top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szCs w:val="21"/>
              </w:rPr>
            </w:pPr>
            <w:r>
              <w:rPr>
                <w:rFonts w:hint="eastAsia" w:ascii="宋体" w:hAnsi="宋体"/>
                <w:szCs w:val="21"/>
              </w:rPr>
              <w:t>满足资格审查条件要求（其他主要人员最低要求）得6分；</w:t>
            </w:r>
          </w:p>
          <w:p>
            <w:pPr>
              <w:snapToGrid w:val="0"/>
              <w:rPr>
                <w:rFonts w:ascii="宋体" w:hAnsi="宋体"/>
                <w:szCs w:val="21"/>
              </w:rPr>
            </w:pPr>
            <w:r>
              <w:rPr>
                <w:rFonts w:hint="eastAsia" w:ascii="宋体" w:hAnsi="宋体"/>
                <w:szCs w:val="21"/>
              </w:rPr>
              <w:t>项目组成员每有1名税务师加1分，最高加</w:t>
            </w:r>
            <w:r>
              <w:rPr>
                <w:rFonts w:ascii="宋体" w:hAnsi="宋体"/>
                <w:szCs w:val="21"/>
              </w:rPr>
              <w:t>4</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23" w:hRule="atLeas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cs="宋体"/>
                <w:bCs/>
                <w:szCs w:val="21"/>
              </w:rPr>
            </w:pPr>
            <w:r>
              <w:rPr>
                <w:rFonts w:hint="eastAsia" w:ascii="宋体" w:hAnsi="宋体" w:cs="宋体"/>
                <w:bCs/>
                <w:szCs w:val="21"/>
              </w:rPr>
              <w:t>服务方案</w:t>
            </w:r>
          </w:p>
          <w:p>
            <w:pPr>
              <w:snapToGrid w:val="0"/>
              <w:spacing w:before="156" w:beforeLines="50" w:after="156" w:afterLines="50"/>
              <w:jc w:val="center"/>
              <w:rPr>
                <w:rFonts w:ascii="宋体" w:hAnsi="宋体" w:cs="宋体"/>
                <w:bCs/>
                <w:szCs w:val="21"/>
              </w:rPr>
            </w:pPr>
            <w:r>
              <w:rPr>
                <w:rFonts w:hint="eastAsia" w:ascii="宋体" w:hAnsi="宋体" w:cs="宋体"/>
                <w:bCs/>
                <w:szCs w:val="21"/>
              </w:rPr>
              <w:t>（</w:t>
            </w:r>
            <w:r>
              <w:rPr>
                <w:rFonts w:ascii="宋体" w:hAnsi="宋体" w:cs="宋体"/>
                <w:bCs/>
                <w:szCs w:val="21"/>
              </w:rPr>
              <w:t>45</w:t>
            </w:r>
            <w:r>
              <w:rPr>
                <w:rFonts w:hint="eastAsia" w:ascii="宋体" w:hAnsi="宋体" w:cs="宋体"/>
                <w:bCs/>
                <w:szCs w:val="21"/>
              </w:rPr>
              <w:t>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完成服务工作的范围、内容、步骤、程序</w:t>
            </w:r>
          </w:p>
        </w:tc>
        <w:tc>
          <w:tcPr>
            <w:tcW w:w="843" w:type="dxa"/>
            <w:vAlign w:val="center"/>
          </w:tcPr>
          <w:p>
            <w:pPr>
              <w:snapToGrid w:val="0"/>
              <w:jc w:val="center"/>
              <w:rPr>
                <w:rFonts w:ascii="宋体" w:hAnsi="宋体" w:cs="宋体"/>
                <w:bCs/>
                <w:szCs w:val="21"/>
              </w:rPr>
            </w:pPr>
            <w:r>
              <w:rPr>
                <w:rFonts w:ascii="宋体" w:hAnsi="宋体" w:cs="宋体"/>
                <w:bCs/>
                <w:szCs w:val="21"/>
              </w:rPr>
              <w:t>15</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w:t>
            </w:r>
            <w:r>
              <w:rPr>
                <w:rFonts w:ascii="宋体" w:hAnsi="宋体" w:cs="宋体"/>
                <w:bCs/>
                <w:szCs w:val="21"/>
              </w:rPr>
              <w:t>12</w:t>
            </w:r>
            <w:r>
              <w:rPr>
                <w:rFonts w:hint="eastAsia" w:ascii="宋体" w:hAnsi="宋体" w:cs="宋体"/>
                <w:bCs/>
                <w:szCs w:val="21"/>
              </w:rPr>
              <w:t>-</w:t>
            </w:r>
            <w:r>
              <w:rPr>
                <w:rFonts w:ascii="宋体" w:hAnsi="宋体" w:cs="宋体"/>
                <w:bCs/>
                <w:szCs w:val="21"/>
              </w:rPr>
              <w:t>15</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第三档，实施计划基本合理，总体方案简单，得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第一档，科学合理，内容详细，得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第三档，基本合理，内容简单，得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后续服务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第一档，后续服务系统全面、科学合理，得8-10分；</w:t>
            </w:r>
          </w:p>
          <w:p>
            <w:pPr>
              <w:snapToGrid w:val="0"/>
              <w:rPr>
                <w:rFonts w:ascii="宋体" w:hAnsi="宋体" w:cs="宋体"/>
                <w:bCs/>
                <w:szCs w:val="21"/>
              </w:rPr>
            </w:pPr>
            <w:r>
              <w:rPr>
                <w:rFonts w:hint="eastAsia" w:ascii="宋体" w:hAnsi="宋体" w:cs="宋体"/>
                <w:bCs/>
                <w:szCs w:val="21"/>
              </w:rPr>
              <w:t>第二档，后续服务较完整、较科学，得6-8分；</w:t>
            </w:r>
          </w:p>
          <w:p>
            <w:pPr>
              <w:snapToGrid w:val="0"/>
              <w:rPr>
                <w:rFonts w:ascii="宋体" w:hAnsi="宋体" w:cs="宋体"/>
                <w:bCs/>
                <w:szCs w:val="21"/>
              </w:rPr>
            </w:pPr>
            <w:r>
              <w:rPr>
                <w:rFonts w:hint="eastAsia" w:ascii="宋体" w:hAnsi="宋体" w:cs="宋体"/>
                <w:bCs/>
                <w:szCs w:val="21"/>
              </w:rPr>
              <w:t>第三档，后续服务基本完整或基本合理，得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4</w:t>
            </w:r>
            <w:r>
              <w:rPr>
                <w:rFonts w:hint="eastAsia" w:ascii="宋体" w:hAnsi="宋体" w:cs="宋体"/>
                <w:bCs/>
                <w:w w:val="90"/>
                <w:szCs w:val="21"/>
              </w:rPr>
              <w:t>）</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rPr>
          <w:rFonts w:ascii="宋体" w:hAnsi="宋体"/>
          <w:sz w:val="20"/>
          <w:szCs w:val="20"/>
        </w:rPr>
      </w:pPr>
      <w:r>
        <w:rPr>
          <w:rFonts w:hint="eastAsia" w:ascii="宋体" w:hAnsi="宋体"/>
          <w:szCs w:val="21"/>
        </w:rPr>
        <w:t>2、服务方案缺项则该项得0分。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A0412"/>
    <w:rsid w:val="7C1A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2800</Words>
  <Characters>3003</Characters>
  <Lines>0</Lines>
  <Paragraphs>0</Paragraphs>
  <TotalTime>0</TotalTime>
  <ScaleCrop>false</ScaleCrop>
  <LinksUpToDate>false</LinksUpToDate>
  <CharactersWithSpaces>3101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2024-04-09T02:14:00Z</dcterms:created>
  <dc:creator>lenovo</dc:creator>
  <cp:lastModifiedBy>lenovo</cp:lastModifiedBy>
  <dcterms:modified xsi:type="dcterms:W3CDTF">2024-04-09T02:14:19Z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135F95ACBA924F63ABD835B6CD375B0B</vt:lpwstr>
  </property>
</Properties>
</file>