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Times New Roman"/>
          <w:b/>
          <w:sz w:val="28"/>
          <w:szCs w:val="28"/>
        </w:rPr>
      </w:pPr>
      <w:bookmarkStart w:id="2" w:name="_GoBack"/>
      <w:bookmarkEnd w:id="2"/>
      <w:r>
        <w:rPr>
          <w:rFonts w:hint="eastAsia" w:ascii="宋体" w:hAnsi="宋体" w:eastAsia="宋体" w:cs="Times New Roman"/>
          <w:b/>
          <w:sz w:val="24"/>
          <w:szCs w:val="24"/>
        </w:rPr>
        <w:t>附件</w:t>
      </w:r>
      <w:r>
        <w:rPr>
          <w:rFonts w:ascii="宋体" w:hAnsi="宋体" w:eastAsia="宋体" w:cs="Times New Roman"/>
          <w:b/>
          <w:sz w:val="24"/>
          <w:szCs w:val="24"/>
        </w:rPr>
        <w:t>1</w:t>
      </w:r>
      <w:r>
        <w:rPr>
          <w:rFonts w:hint="eastAsia" w:ascii="宋体" w:hAnsi="宋体" w:eastAsia="宋体" w:cs="Times New Roman"/>
          <w:b/>
          <w:sz w:val="24"/>
          <w:szCs w:val="24"/>
        </w:rPr>
        <w:t>：</w:t>
      </w:r>
      <w:r>
        <w:rPr>
          <w:rFonts w:hint="eastAsia" w:ascii="宋体" w:hAnsi="宋体" w:eastAsia="宋体" w:cs="Times New Roman"/>
          <w:b/>
          <w:sz w:val="24"/>
        </w:rPr>
        <w:t>资格审查条件</w:t>
      </w:r>
    </w:p>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附录1 资格审查条件（资质最低要求）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6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966"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具备独立法人资格，具有有效企业营业执照；具备省级及以上财政部门批准的会计师事务所执业证书。</w:t>
            </w:r>
          </w:p>
        </w:tc>
      </w:tr>
    </w:tbl>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 xml:space="preserve">2 </w:t>
      </w:r>
      <w:r>
        <w:rPr>
          <w:rFonts w:hint="eastAsia" w:ascii="宋体" w:hAnsi="宋体" w:eastAsia="宋体" w:cs="Times New Roman"/>
          <w:b/>
          <w:kern w:val="0"/>
          <w:sz w:val="24"/>
          <w:szCs w:val="24"/>
        </w:rPr>
        <w:t>资格审查条件</w:t>
      </w:r>
      <w:r>
        <w:rPr>
          <w:rFonts w:ascii="宋体" w:hAnsi="宋体" w:eastAsia="宋体" w:cs="Times New Roman"/>
          <w:b/>
          <w:kern w:val="0"/>
          <w:sz w:val="24"/>
          <w:szCs w:val="24"/>
        </w:rPr>
        <w:t>(</w:t>
      </w:r>
      <w:r>
        <w:rPr>
          <w:rFonts w:hint="eastAsia" w:ascii="宋体" w:hAnsi="宋体" w:eastAsia="宋体" w:cs="Times New Roman"/>
          <w:b/>
          <w:kern w:val="0"/>
          <w:sz w:val="24"/>
          <w:szCs w:val="24"/>
        </w:rPr>
        <w:t>业绩最低要求</w:t>
      </w:r>
      <w:r>
        <w:rPr>
          <w:rFonts w:ascii="宋体" w:hAnsi="宋体" w:eastAsia="宋体" w:cs="Times New Roman"/>
          <w:b/>
          <w:kern w:val="0"/>
          <w:sz w:val="24"/>
          <w:szCs w:val="24"/>
        </w:rPr>
        <w:t>)</w:t>
      </w:r>
    </w:p>
    <w:tbl>
      <w:tblPr>
        <w:tblStyle w:val="4"/>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rPr>
            </w:pPr>
            <w:r>
              <w:rPr>
                <w:rFonts w:hint="eastAsia" w:ascii="宋体" w:hAnsi="宋体" w:eastAsia="宋体"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9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eastAsia="宋体" w:cs="Times New Roman"/>
                <w:b/>
                <w:bCs/>
                <w:szCs w:val="21"/>
              </w:rPr>
            </w:pPr>
            <w:bookmarkStart w:id="0" w:name="_Hlk50454153"/>
            <w:bookmarkStart w:id="1" w:name="_Hlk51692819"/>
            <w:r>
              <w:rPr>
                <w:rFonts w:hint="eastAsia" w:ascii="宋体" w:hAnsi="宋体" w:eastAsia="宋体" w:cs="Times New Roman"/>
                <w:szCs w:val="21"/>
              </w:rPr>
              <w:t>投标人近</w:t>
            </w:r>
            <w:r>
              <w:rPr>
                <w:rFonts w:ascii="宋体" w:hAnsi="宋体" w:eastAsia="宋体" w:cs="Times New Roman"/>
                <w:szCs w:val="21"/>
              </w:rPr>
              <w:t>5</w:t>
            </w:r>
            <w:r>
              <w:rPr>
                <w:rFonts w:hint="eastAsia" w:ascii="宋体" w:hAnsi="宋体" w:eastAsia="宋体" w:cs="Times New Roman"/>
                <w:szCs w:val="21"/>
              </w:rPr>
              <w:t>年内（20</w:t>
            </w:r>
            <w:r>
              <w:rPr>
                <w:rFonts w:ascii="宋体" w:hAnsi="宋体" w:eastAsia="宋体" w:cs="Times New Roman"/>
                <w:szCs w:val="21"/>
              </w:rPr>
              <w:t>18</w:t>
            </w:r>
            <w:r>
              <w:rPr>
                <w:rFonts w:hint="eastAsia" w:ascii="宋体" w:hAnsi="宋体" w:eastAsia="宋体" w:cs="Times New Roman"/>
                <w:szCs w:val="21"/>
              </w:rPr>
              <w:t>年11月1日至今，以合同签订时间为准）至少承担过一项企业内控体系或全面风险管理体系建设咨询服务项目业绩。</w:t>
            </w:r>
            <w:bookmarkEnd w:id="0"/>
            <w:bookmarkEnd w:id="1"/>
          </w:p>
        </w:tc>
      </w:tr>
    </w:tbl>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3</w:t>
      </w:r>
      <w:r>
        <w:rPr>
          <w:rFonts w:hint="eastAsia" w:ascii="宋体" w:hAnsi="宋体" w:eastAsia="宋体" w:cs="Times New Roman"/>
          <w:b/>
          <w:kern w:val="0"/>
          <w:sz w:val="24"/>
          <w:szCs w:val="24"/>
        </w:rPr>
        <w:t xml:space="preserve"> 资格审查条件（信誉最低要求）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rPr>
            </w:pPr>
            <w:r>
              <w:rPr>
                <w:rFonts w:hint="eastAsia" w:ascii="宋体" w:hAnsi="宋体" w:eastAsia="宋体" w:cs="Times New Roman"/>
              </w:rPr>
              <w:t>投标人在近1年内(20</w:t>
            </w:r>
            <w:r>
              <w:rPr>
                <w:rFonts w:ascii="宋体" w:hAnsi="宋体" w:eastAsia="宋体" w:cs="Times New Roman"/>
              </w:rPr>
              <w:t>22</w:t>
            </w:r>
            <w:r>
              <w:rPr>
                <w:rFonts w:hint="eastAsia" w:ascii="宋体" w:hAnsi="宋体" w:eastAsia="宋体" w:cs="Times New Roman"/>
              </w:rPr>
              <w:t>年</w:t>
            </w:r>
            <w:r>
              <w:rPr>
                <w:rFonts w:ascii="宋体" w:hAnsi="宋体" w:eastAsia="宋体" w:cs="Times New Roman"/>
              </w:rPr>
              <w:t>11月</w:t>
            </w:r>
            <w:r>
              <w:rPr>
                <w:rFonts w:hint="eastAsia" w:ascii="宋体" w:hAnsi="宋体" w:eastAsia="宋体" w:cs="Times New Roman"/>
              </w:rPr>
              <w:t>1日至今)</w:t>
            </w:r>
            <w:r>
              <w:rPr>
                <w:rFonts w:hint="eastAsia" w:ascii="宋体" w:hAnsi="宋体" w:eastAsia="宋体" w:cs="Times New Roman"/>
                <w:szCs w:val="21"/>
              </w:rPr>
              <w:t>不曾在全面风险管理体系建设咨询服务合同中违约而被驱逐或因投标人自身的原因而使全面风险管理体系建设咨询服务合同被解除。</w:t>
            </w:r>
          </w:p>
        </w:tc>
      </w:tr>
    </w:tbl>
    <w:p>
      <w:pPr>
        <w:keepNext/>
        <w:keepLines/>
        <w:spacing w:before="12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4</w:t>
      </w:r>
      <w:r>
        <w:rPr>
          <w:rFonts w:hint="eastAsia" w:ascii="宋体" w:hAnsi="宋体" w:eastAsia="宋体" w:cs="Times New Roman"/>
          <w:b/>
          <w:kern w:val="0"/>
          <w:sz w:val="24"/>
          <w:szCs w:val="24"/>
        </w:rPr>
        <w:t xml:space="preserve"> 资格审查条件（项目负责人最低要求）</w:t>
      </w:r>
    </w:p>
    <w:tbl>
      <w:tblPr>
        <w:tblStyle w:val="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项目负责人要求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hint="eastAsia" w:ascii="宋体" w:hAnsi="宋体" w:eastAsia="宋体" w:cs="Times New Roman"/>
              </w:rPr>
              <w:t>项目负责人</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Times New Roman"/>
              </w:rPr>
            </w:pPr>
            <w:r>
              <w:rPr>
                <w:rFonts w:hint="eastAsia" w:ascii="宋体" w:hAnsi="宋体" w:eastAsia="宋体" w:cs="Times New Roman"/>
              </w:rPr>
              <w:t>1</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Times New Roman"/>
              </w:rPr>
            </w:pPr>
            <w:r>
              <w:rPr>
                <w:rFonts w:hint="eastAsia" w:ascii="宋体" w:hAnsi="宋体" w:eastAsia="宋体" w:cs="Times New Roman"/>
              </w:rPr>
              <w:t>高级会计师职称；近</w:t>
            </w:r>
            <w:r>
              <w:rPr>
                <w:rFonts w:ascii="宋体" w:hAnsi="宋体" w:eastAsia="宋体" w:cs="Times New Roman"/>
              </w:rPr>
              <w:t>5</w:t>
            </w:r>
            <w:r>
              <w:rPr>
                <w:rFonts w:hint="eastAsia" w:ascii="宋体" w:hAnsi="宋体" w:eastAsia="宋体" w:cs="Times New Roman"/>
              </w:rPr>
              <w:t>年内（20</w:t>
            </w:r>
            <w:r>
              <w:rPr>
                <w:rFonts w:ascii="宋体" w:hAnsi="宋体" w:eastAsia="宋体" w:cs="Times New Roman"/>
              </w:rPr>
              <w:t>18</w:t>
            </w:r>
            <w:r>
              <w:rPr>
                <w:rFonts w:hint="eastAsia" w:ascii="宋体" w:hAnsi="宋体" w:eastAsia="宋体" w:cs="Times New Roman"/>
              </w:rPr>
              <w:t>年11月1日至今，以合同签订时间为准）至少担任过</w:t>
            </w:r>
            <w:r>
              <w:rPr>
                <w:rFonts w:hint="eastAsia" w:ascii="宋体" w:hAnsi="宋体" w:eastAsia="宋体" w:cs="Times New Roman"/>
                <w:szCs w:val="21"/>
              </w:rPr>
              <w:t>一项的企业内控体系或全面风险管理体系建设咨询服务项目的项目负责人（或项目经理）</w:t>
            </w:r>
            <w:r>
              <w:rPr>
                <w:rFonts w:hint="eastAsia" w:ascii="宋体" w:hAnsi="宋体" w:eastAsia="宋体" w:cs="Times New Roman"/>
              </w:rPr>
              <w:t>。</w:t>
            </w:r>
          </w:p>
        </w:tc>
      </w:tr>
    </w:tbl>
    <w:p>
      <w:pPr>
        <w:spacing w:line="360" w:lineRule="exact"/>
        <w:jc w:val="left"/>
        <w:rPr>
          <w:rFonts w:ascii="宋体" w:hAnsi="宋体" w:eastAsia="宋体" w:cs="Times New Roman"/>
          <w:b/>
          <w:sz w:val="24"/>
        </w:rPr>
      </w:pPr>
    </w:p>
    <w:p>
      <w:pPr>
        <w:adjustRightInd w:val="0"/>
        <w:spacing w:line="400" w:lineRule="atLeast"/>
        <w:ind w:firstLine="367" w:firstLineChars="175"/>
        <w:rPr>
          <w:rFonts w:ascii="宋体" w:hAnsi="宋体" w:eastAsia="宋体" w:cs="Times New Roman"/>
          <w:sz w:val="24"/>
          <w:szCs w:val="24"/>
        </w:rPr>
      </w:pPr>
      <w:r>
        <w:rPr>
          <w:rFonts w:ascii="宋体" w:hAnsi="宋体" w:eastAsia="宋体" w:cs="Times New Roman"/>
        </w:rPr>
        <w:br w:type="page"/>
      </w:r>
      <w:r>
        <w:rPr>
          <w:rFonts w:hint="eastAsia" w:ascii="宋体" w:hAnsi="宋体" w:eastAsia="宋体" w:cs="Times New Roman"/>
          <w:sz w:val="24"/>
          <w:szCs w:val="24"/>
        </w:rPr>
        <w:t>附件2：评标办法</w:t>
      </w:r>
    </w:p>
    <w:p>
      <w:pPr>
        <w:rPr>
          <w:rFonts w:ascii="宋体" w:hAnsi="宋体" w:eastAsia="宋体" w:cs="Times New Roman"/>
          <w:bCs/>
          <w:kern w:val="0"/>
          <w:sz w:val="30"/>
          <w:szCs w:val="30"/>
        </w:rPr>
      </w:pPr>
      <w:r>
        <w:rPr>
          <w:rFonts w:hint="eastAsia" w:ascii="宋体" w:hAnsi="宋体" w:eastAsia="宋体" w:cs="Times New Roman"/>
        </w:rPr>
        <w:t>评标办法前附表</w:t>
      </w:r>
      <w:r>
        <w:rPr>
          <w:rFonts w:hint="eastAsia" w:ascii="宋体" w:hAnsi="宋体" w:eastAsia="宋体" w:cs="Times New Roman"/>
          <w:szCs w:val="21"/>
        </w:rPr>
        <w:t xml:space="preserve"> </w:t>
      </w:r>
    </w:p>
    <w:tbl>
      <w:tblPr>
        <w:tblStyle w:val="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rPr>
              <w:t>3</w:t>
            </w:r>
            <w:r>
              <w:rPr>
                <w:rFonts w:hint="eastAsia" w:ascii="宋体" w:hAnsi="宋体" w:eastAsia="宋体" w:cs="Times New Roman"/>
                <w:szCs w:val="21"/>
              </w:rPr>
              <w:t>名中标候选人；综合评分相等时，评标委员会依次按照以下优先推荐中标候选人：</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（1）评标价低的投标人优先；</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（2）服务方案得分较高的投标人优先；</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（3）满足资格审查条件(业绩最低要求)的</w:t>
            </w:r>
            <w:r>
              <w:rPr>
                <w:rFonts w:hint="eastAsia" w:ascii="宋体" w:hAnsi="宋体" w:eastAsia="宋体" w:cs="宋体"/>
                <w:bCs/>
                <w:szCs w:val="21"/>
              </w:rPr>
              <w:t>业绩</w:t>
            </w:r>
            <w:r>
              <w:rPr>
                <w:rFonts w:hint="eastAsia" w:ascii="宋体" w:hAnsi="宋体" w:eastAsia="宋体" w:cs="Times New Roman"/>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2.1.1</w:t>
            </w:r>
          </w:p>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3</w:t>
            </w:r>
            <w:r>
              <w:rPr>
                <w:rFonts w:hint="eastAsia" w:ascii="宋体" w:hAnsi="宋体" w:eastAsia="宋体" w:cs="Times New Roman"/>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eastAsia="宋体" w:cs="Times New Roman"/>
                <w:b/>
                <w:szCs w:val="21"/>
              </w:rPr>
            </w:pPr>
            <w:r>
              <w:rPr>
                <w:rFonts w:hint="eastAsia" w:ascii="宋体" w:hAnsi="宋体" w:eastAsia="宋体" w:cs="Times New Roman"/>
                <w:b/>
                <w:szCs w:val="21"/>
              </w:rPr>
              <w:t>第一个信封（商务及技术文件）评审标准:</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（1）投标文件按照招标文件规定的格式、内容填写，字迹清晰可辨：</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a．投标函按招标文件规定填报了补遗书编号（如有）和项目负责人等相关信息；</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b．投标文件组成齐全完整，内容均按规定填写。</w:t>
            </w:r>
          </w:p>
          <w:p>
            <w:pPr>
              <w:widowControl/>
              <w:spacing w:line="360" w:lineRule="exact"/>
              <w:ind w:firstLine="420" w:firstLineChars="200"/>
              <w:jc w:val="left"/>
              <w:rPr>
                <w:rFonts w:ascii="宋体" w:hAnsi="宋体" w:eastAsia="宋体" w:cs="Times New Roman"/>
                <w:szCs w:val="21"/>
              </w:rPr>
            </w:pPr>
            <w:r>
              <w:rPr>
                <w:rFonts w:hint="eastAsia" w:ascii="宋体" w:hAnsi="宋体" w:eastAsia="宋体" w:cs="Times New Roman"/>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eastAsia="宋体" w:cs="Times New Roman"/>
                <w:szCs w:val="21"/>
              </w:rPr>
            </w:pPr>
            <w:r>
              <w:rPr>
                <w:rFonts w:hint="eastAsia" w:ascii="宋体" w:hAnsi="宋体" w:eastAsia="宋体" w:cs="Times New Roman"/>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（6）投标人未以联合体形式投标。</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（7）同一投标人未提交两个以上不同的投标文件。</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）投标文件中未出现有关投标报价的内容。</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）投标文件载明的招标项目完成期限符合招标文件规定的时限。</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w:t>
            </w:r>
            <w:r>
              <w:rPr>
                <w:rFonts w:hint="eastAsia" w:ascii="宋体" w:hAnsi="宋体" w:eastAsia="宋体" w:cs="Times New Roman"/>
                <w:szCs w:val="21"/>
              </w:rPr>
              <w:t>）投标人未对本项目提出分包计划。</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）投标文件对招标文件的实质性要求和条件作出响应。</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）权利义务符合招标文件规定：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a.投标人应接受招标文件规定的风险划分原则，未提出新的风险划分办法；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b.投标人未增加发包人的责任范围，或减少投标人义务；</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c.投标人未提出不同的支付办法；</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d.投标人对合同纠纷、事故处理办法未提出异议；</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e.投标人在投标活动中无欺诈行为；</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f.投标人未对合同条款有重要保留。</w:t>
            </w:r>
          </w:p>
          <w:p>
            <w:pPr>
              <w:tabs>
                <w:tab w:val="left" w:pos="3060"/>
              </w:tabs>
              <w:spacing w:line="320" w:lineRule="exact"/>
              <w:rPr>
                <w:rFonts w:ascii="宋体" w:hAnsi="宋体" w:eastAsia="宋体" w:cs="Times New Roman"/>
                <w:b/>
                <w:szCs w:val="21"/>
              </w:rPr>
            </w:pPr>
            <w:r>
              <w:rPr>
                <w:rFonts w:hint="eastAsia" w:ascii="宋体" w:hAnsi="宋体" w:eastAsia="宋体" w:cs="Times New Roman"/>
                <w:b/>
                <w:szCs w:val="21"/>
              </w:rPr>
              <w:t>第二个信封（报价文件）评审标准：</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（1）投标文件按照招标文件规定的格式、内容填写，字迹清晰可辨：</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a.投标函按招标文件规定填报了补遗书编号（如有）、投标价（包括大写金额和小写金额）；</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b．投标文件组成齐全完整，内容均按规定填写。</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bCs/>
                <w:szCs w:val="21"/>
              </w:rPr>
              <w:t>（2）投标</w:t>
            </w:r>
            <w:r>
              <w:rPr>
                <w:rFonts w:hint="eastAsia" w:ascii="宋体" w:hAnsi="宋体" w:eastAsia="宋体" w:cs="Times New Roman"/>
                <w:szCs w:val="21"/>
              </w:rPr>
              <w:t>文件</w:t>
            </w:r>
            <w:r>
              <w:rPr>
                <w:rFonts w:hint="eastAsia" w:ascii="宋体" w:hAnsi="宋体" w:eastAsia="宋体" w:cs="Times New Roman"/>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（3）投标报价未超过招标文件设定的最高投标限价。</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（4）投标报价的大写金额能够确定具体数值。</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）投标人的资质等级符合招标文件规定。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（3）投标人的业绩符合招标文件规定。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）投标人的信誉符合招标文件规定。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）投标人的项目负责人符合招标文件规定。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rPr>
            </w:pPr>
            <w:r>
              <w:rPr>
                <w:rFonts w:hint="eastAsia" w:ascii="宋体" w:hAnsi="宋体" w:eastAsia="宋体" w:cs="Times New Roman"/>
                <w:b/>
                <w:szCs w:val="21"/>
              </w:rPr>
              <w:t>第一个信封（商务及技术文件）评分分值构成：</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业 </w:t>
            </w:r>
            <w:r>
              <w:rPr>
                <w:rFonts w:ascii="宋体" w:hAnsi="宋体" w:eastAsia="宋体" w:cs="Times New Roman"/>
                <w:szCs w:val="21"/>
              </w:rPr>
              <w:t xml:space="preserve">   </w:t>
            </w:r>
            <w:r>
              <w:rPr>
                <w:rFonts w:hint="eastAsia" w:ascii="宋体" w:hAnsi="宋体" w:eastAsia="宋体" w:cs="Times New Roman"/>
                <w:szCs w:val="21"/>
              </w:rPr>
              <w:t xml:space="preserve">绩：       </w:t>
            </w:r>
            <w:r>
              <w:rPr>
                <w:rFonts w:ascii="宋体" w:hAnsi="宋体" w:eastAsia="宋体" w:cs="Times New Roman"/>
                <w:szCs w:val="21"/>
              </w:rPr>
              <w:t xml:space="preserve">       25</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主要人员： </w:t>
            </w:r>
            <w:r>
              <w:rPr>
                <w:rFonts w:ascii="宋体" w:hAnsi="宋体" w:eastAsia="宋体" w:cs="Times New Roman"/>
                <w:szCs w:val="21"/>
              </w:rPr>
              <w:t xml:space="preserve">             20</w:t>
            </w:r>
            <w:r>
              <w:rPr>
                <w:rFonts w:hint="eastAsia" w:ascii="宋体" w:hAnsi="宋体" w:eastAsia="宋体" w:cs="Times New Roman"/>
                <w:szCs w:val="21"/>
              </w:rPr>
              <w:t>分</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服务方案： </w:t>
            </w:r>
            <w:r>
              <w:rPr>
                <w:rFonts w:ascii="宋体" w:hAnsi="宋体" w:eastAsia="宋体" w:cs="Times New Roman"/>
                <w:szCs w:val="21"/>
              </w:rPr>
              <w:t xml:space="preserve">             45</w:t>
            </w:r>
            <w:r>
              <w:rPr>
                <w:rFonts w:hint="eastAsia" w:ascii="宋体" w:hAnsi="宋体" w:eastAsia="宋体" w:cs="Times New Roman"/>
                <w:szCs w:val="21"/>
              </w:rPr>
              <w:t>分</w:t>
            </w:r>
          </w:p>
          <w:p>
            <w:pPr>
              <w:spacing w:line="360" w:lineRule="exact"/>
              <w:rPr>
                <w:rFonts w:ascii="宋体" w:hAnsi="宋体" w:eastAsia="宋体" w:cs="Times New Roman"/>
                <w:szCs w:val="21"/>
              </w:rPr>
            </w:pPr>
            <w:r>
              <w:rPr>
                <w:rFonts w:hint="eastAsia" w:ascii="宋体" w:hAnsi="宋体" w:eastAsia="宋体" w:cs="Times New Roman"/>
                <w:b/>
                <w:szCs w:val="21"/>
              </w:rPr>
              <w:t>第二个信封（报价文件）评分分值构成：</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评 标 价：       </w:t>
            </w:r>
            <w:r>
              <w:rPr>
                <w:rFonts w:ascii="宋体" w:hAnsi="宋体" w:eastAsia="宋体" w:cs="Times New Roman"/>
                <w:szCs w:val="21"/>
              </w:rPr>
              <w:t xml:space="preserve">       </w:t>
            </w:r>
            <w:r>
              <w:rPr>
                <w:rFonts w:hint="eastAsia" w:ascii="宋体" w:hAnsi="宋体" w:eastAsia="宋体"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rPr>
            </w:pPr>
            <w:r>
              <w:rPr>
                <w:rFonts w:hint="eastAsia" w:ascii="宋体" w:hAnsi="宋体" w:eastAsia="宋体" w:cs="Times New Roman"/>
                <w:szCs w:val="21"/>
              </w:rPr>
              <w:t xml:space="preserve">评标基准价的计算： </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(1)评标价的确定：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评标价=投标函文字报价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(2)评标价平均值的计算：</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(3)评标基准价的确定：</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评标价平均值直接作为评标基准价。</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评标基准价保留小数点后两位，小数点后第三位四舍五入。</w:t>
            </w:r>
          </w:p>
          <w:p>
            <w:pPr>
              <w:spacing w:line="360" w:lineRule="exact"/>
              <w:ind w:firstLine="420" w:firstLineChars="200"/>
              <w:rPr>
                <w:rFonts w:ascii="宋体" w:hAnsi="宋体" w:eastAsia="宋体" w:cs="Times New Roman"/>
                <w:szCs w:val="21"/>
              </w:rPr>
            </w:pPr>
            <w:r>
              <w:rPr>
                <w:rFonts w:hint="eastAsia" w:ascii="宋体" w:hAnsi="宋体" w:eastAsia="宋体" w:cs="Times New Roma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在评标过程中，评标委员会应对以下信息进行查询：</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如投标人未提供相关网页截图或所附截图与复核结果不一致，评标委员会应否决其投标。</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需要补充的其他内容：无</w:t>
            </w:r>
          </w:p>
        </w:tc>
      </w:tr>
    </w:tbl>
    <w:p>
      <w:pPr>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具体评分标准如下：</w:t>
      </w:r>
    </w:p>
    <w:tbl>
      <w:tblPr>
        <w:tblStyle w:val="4"/>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15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评审项目</w:t>
            </w:r>
          </w:p>
        </w:tc>
        <w:tc>
          <w:tcPr>
            <w:tcW w:w="843" w:type="dxa"/>
            <w:vAlign w:val="center"/>
          </w:tcPr>
          <w:p>
            <w:pPr>
              <w:jc w:val="center"/>
              <w:rPr>
                <w:rFonts w:ascii="宋体" w:hAnsi="宋体" w:eastAsia="宋体" w:cs="Times New Roman"/>
                <w:szCs w:val="21"/>
              </w:rPr>
            </w:pPr>
            <w:r>
              <w:rPr>
                <w:rFonts w:hint="eastAsia" w:ascii="宋体" w:hAnsi="宋体" w:eastAsia="宋体" w:cs="Times New Roman"/>
                <w:szCs w:val="21"/>
              </w:rPr>
              <w:t>标准分</w:t>
            </w:r>
          </w:p>
        </w:tc>
        <w:tc>
          <w:tcPr>
            <w:tcW w:w="5978" w:type="dxa"/>
            <w:vAlign w:val="center"/>
          </w:tcPr>
          <w:p>
            <w:pPr>
              <w:jc w:val="center"/>
              <w:rPr>
                <w:rFonts w:ascii="宋体" w:hAnsi="宋体" w:eastAsia="宋体" w:cs="Times New Roman"/>
                <w:szCs w:val="21"/>
              </w:rPr>
            </w:pPr>
            <w:r>
              <w:rPr>
                <w:rFonts w:hint="eastAsia" w:ascii="宋体" w:hAnsi="宋体" w:eastAsia="宋体" w:cs="Times New Roman"/>
                <w:szCs w:val="21"/>
              </w:rPr>
              <w:t>评</w:t>
            </w:r>
            <w:r>
              <w:rPr>
                <w:rFonts w:ascii="宋体" w:hAnsi="宋体" w:eastAsia="宋体" w:cs="Times New Roman"/>
                <w:szCs w:val="21"/>
              </w:rPr>
              <w:t xml:space="preserve">     </w:t>
            </w:r>
            <w:r>
              <w:rPr>
                <w:rFonts w:hint="eastAsia" w:ascii="宋体" w:hAnsi="宋体" w:eastAsia="宋体" w:cs="Times New Roman"/>
                <w:szCs w:val="21"/>
              </w:rPr>
              <w:t>分</w:t>
            </w:r>
            <w:r>
              <w:rPr>
                <w:rFonts w:ascii="宋体" w:hAnsi="宋体" w:eastAsia="宋体" w:cs="Times New Roman"/>
                <w:szCs w:val="21"/>
              </w:rPr>
              <w:t xml:space="preserve">     </w:t>
            </w:r>
            <w:r>
              <w:rPr>
                <w:rFonts w:hint="eastAsia" w:ascii="宋体" w:hAnsi="宋体" w:eastAsia="宋体" w:cs="Times New Roman"/>
                <w:szCs w:val="21"/>
              </w:rPr>
              <w:t>标</w:t>
            </w:r>
            <w:r>
              <w:rPr>
                <w:rFonts w:ascii="宋体" w:hAnsi="宋体" w:eastAsia="宋体" w:cs="Times New Roman"/>
                <w:szCs w:val="21"/>
              </w:rPr>
              <w:t xml:space="preserve">     </w:t>
            </w:r>
            <w:r>
              <w:rPr>
                <w:rFonts w:hint="eastAsia" w:ascii="宋体" w:hAnsi="宋体" w:eastAsia="宋体" w:cs="Times New Roman"/>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（1）</w:t>
            </w:r>
          </w:p>
        </w:tc>
        <w:tc>
          <w:tcPr>
            <w:tcW w:w="2154" w:type="dxa"/>
            <w:gridSpan w:val="2"/>
            <w:vMerge w:val="restart"/>
            <w:vAlign w:val="center"/>
          </w:tcPr>
          <w:p>
            <w:pPr>
              <w:snapToGrid w:val="0"/>
              <w:jc w:val="center"/>
              <w:rPr>
                <w:rFonts w:ascii="宋体" w:hAnsi="宋体" w:eastAsia="宋体" w:cs="宋体"/>
                <w:bCs/>
                <w:szCs w:val="21"/>
              </w:rPr>
            </w:pPr>
            <w:r>
              <w:rPr>
                <w:rFonts w:hint="eastAsia" w:ascii="宋体" w:hAnsi="宋体" w:eastAsia="宋体" w:cs="宋体"/>
                <w:bCs/>
                <w:szCs w:val="21"/>
              </w:rPr>
              <w:t>业绩</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25</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Times New Roman"/>
                <w:szCs w:val="21"/>
              </w:rPr>
              <w:t>满足资格审查条件要求(业绩最低要求)得</w:t>
            </w:r>
            <w:r>
              <w:rPr>
                <w:rFonts w:ascii="宋体" w:hAnsi="宋体" w:eastAsia="宋体" w:cs="Times New Roman"/>
                <w:szCs w:val="21"/>
              </w:rPr>
              <w:t>15</w:t>
            </w:r>
            <w:r>
              <w:rPr>
                <w:rFonts w:hint="eastAsia" w:ascii="宋体" w:hAnsi="宋体" w:eastAsia="宋体" w:cs="Times New Roman"/>
                <w:szCs w:val="21"/>
              </w:rPr>
              <w:t>分；</w:t>
            </w:r>
            <w:r>
              <w:rPr>
                <w:rFonts w:ascii="宋体" w:hAnsi="宋体" w:eastAsia="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jc w:val="center"/>
              <w:rPr>
                <w:rFonts w:ascii="宋体" w:hAnsi="宋体" w:eastAsia="宋体" w:cs="宋体"/>
                <w:bCs/>
                <w:w w:val="90"/>
                <w:szCs w:val="21"/>
              </w:rPr>
            </w:pPr>
          </w:p>
        </w:tc>
        <w:tc>
          <w:tcPr>
            <w:tcW w:w="2154" w:type="dxa"/>
            <w:gridSpan w:val="2"/>
            <w:vMerge w:val="continue"/>
            <w:vAlign w:val="center"/>
          </w:tcPr>
          <w:p>
            <w:pPr>
              <w:snapToGrid w:val="0"/>
              <w:jc w:val="center"/>
              <w:rPr>
                <w:rFonts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每增加一项</w:t>
            </w:r>
            <w:r>
              <w:rPr>
                <w:rFonts w:hint="eastAsia" w:ascii="宋体" w:hAnsi="宋体" w:eastAsia="宋体" w:cs="Times New Roman"/>
              </w:rPr>
              <w:t>满足资格审查条件要求</w:t>
            </w:r>
            <w:r>
              <w:rPr>
                <w:rFonts w:hint="eastAsia" w:ascii="宋体" w:hAnsi="宋体" w:eastAsia="宋体" w:cs="Times New Roman"/>
                <w:szCs w:val="21"/>
              </w:rPr>
              <w:t>(业绩最低要求)</w:t>
            </w:r>
            <w:r>
              <w:rPr>
                <w:rFonts w:hint="eastAsia" w:ascii="宋体" w:hAnsi="宋体" w:eastAsia="宋体" w:cs="Times New Roman"/>
              </w:rPr>
              <w:t>的</w:t>
            </w:r>
            <w:r>
              <w:rPr>
                <w:rFonts w:hint="eastAsia" w:ascii="宋体" w:hAnsi="宋体" w:eastAsia="宋体" w:cs="宋体"/>
                <w:bCs/>
                <w:szCs w:val="21"/>
              </w:rPr>
              <w:t>业绩加</w:t>
            </w:r>
            <w:r>
              <w:rPr>
                <w:rFonts w:ascii="宋体" w:hAnsi="宋体" w:eastAsia="宋体" w:cs="宋体"/>
                <w:bCs/>
                <w:szCs w:val="21"/>
              </w:rPr>
              <w:t>5</w:t>
            </w:r>
            <w:r>
              <w:rPr>
                <w:rFonts w:hint="eastAsia" w:ascii="宋体" w:hAnsi="宋体" w:eastAsia="宋体" w:cs="宋体"/>
                <w:bCs/>
                <w:szCs w:val="21"/>
              </w:rPr>
              <w:t>分，最高加</w:t>
            </w:r>
            <w:r>
              <w:rPr>
                <w:rFonts w:ascii="宋体" w:hAnsi="宋体" w:eastAsia="宋体" w:cs="宋体"/>
                <w:bCs/>
                <w:szCs w:val="21"/>
              </w:rPr>
              <w:t>10</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735" w:type="dxa"/>
            <w:vMerge w:val="restart"/>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2</w:t>
            </w:r>
            <w:r>
              <w:rPr>
                <w:rFonts w:hint="eastAsia" w:ascii="宋体" w:hAnsi="宋体" w:eastAsia="宋体" w:cs="宋体"/>
                <w:bCs/>
                <w:w w:val="90"/>
                <w:szCs w:val="21"/>
              </w:rPr>
              <w:t>）</w:t>
            </w:r>
          </w:p>
        </w:tc>
        <w:tc>
          <w:tcPr>
            <w:tcW w:w="2154" w:type="dxa"/>
            <w:gridSpan w:val="2"/>
            <w:vMerge w:val="restart"/>
            <w:vAlign w:val="center"/>
          </w:tcPr>
          <w:p>
            <w:pPr>
              <w:snapToGrid w:val="0"/>
              <w:jc w:val="center"/>
              <w:rPr>
                <w:rFonts w:ascii="宋体" w:hAnsi="宋体" w:eastAsia="宋体" w:cs="宋体"/>
                <w:bCs/>
                <w:szCs w:val="21"/>
              </w:rPr>
            </w:pPr>
            <w:r>
              <w:rPr>
                <w:rFonts w:hint="eastAsia" w:ascii="宋体" w:hAnsi="宋体" w:eastAsia="宋体" w:cs="宋体"/>
                <w:bCs/>
                <w:szCs w:val="21"/>
              </w:rPr>
              <w:t>主要人员</w:t>
            </w:r>
          </w:p>
        </w:tc>
        <w:tc>
          <w:tcPr>
            <w:tcW w:w="843" w:type="dxa"/>
            <w:vMerge w:val="restart"/>
            <w:vAlign w:val="center"/>
          </w:tcPr>
          <w:p>
            <w:pPr>
              <w:snapToGrid w:val="0"/>
              <w:jc w:val="center"/>
              <w:rPr>
                <w:rFonts w:ascii="宋体" w:hAnsi="宋体" w:eastAsia="宋体" w:cs="宋体"/>
                <w:bCs/>
                <w:szCs w:val="21"/>
              </w:rPr>
            </w:pPr>
            <w:r>
              <w:rPr>
                <w:rFonts w:ascii="宋体" w:hAnsi="宋体" w:eastAsia="宋体" w:cs="宋体"/>
                <w:bCs/>
                <w:szCs w:val="21"/>
              </w:rPr>
              <w:t>20</w:t>
            </w:r>
            <w:r>
              <w:rPr>
                <w:rFonts w:hint="eastAsia" w:ascii="宋体" w:hAnsi="宋体" w:eastAsia="宋体" w:cs="宋体"/>
                <w:bCs/>
                <w:szCs w:val="21"/>
              </w:rPr>
              <w:t>分</w:t>
            </w: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满足资格审查条件要求（项目负责人最低要求）得</w:t>
            </w:r>
            <w:r>
              <w:rPr>
                <w:rFonts w:ascii="宋体" w:hAnsi="宋体" w:eastAsia="宋体" w:cs="Times New Roman"/>
                <w:szCs w:val="21"/>
              </w:rPr>
              <w:t>12</w:t>
            </w:r>
            <w:r>
              <w:rPr>
                <w:rFonts w:hint="eastAsia" w:ascii="宋体" w:hAnsi="宋体" w:eastAsia="宋体" w:cs="Times New Roman"/>
                <w:szCs w:val="21"/>
              </w:rPr>
              <w:t xml:space="preserve">分；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Merge w:val="continue"/>
            <w:vAlign w:val="center"/>
          </w:tcPr>
          <w:p>
            <w:pPr>
              <w:snapToGrid w:val="0"/>
              <w:jc w:val="center"/>
              <w:rPr>
                <w:rFonts w:ascii="宋体" w:hAnsi="宋体" w:eastAsia="宋体" w:cs="宋体"/>
                <w:bCs/>
                <w:w w:val="90"/>
                <w:szCs w:val="21"/>
              </w:rPr>
            </w:pPr>
          </w:p>
        </w:tc>
        <w:tc>
          <w:tcPr>
            <w:tcW w:w="2154" w:type="dxa"/>
            <w:gridSpan w:val="2"/>
            <w:vMerge w:val="continue"/>
            <w:vAlign w:val="center"/>
          </w:tcPr>
          <w:p>
            <w:pPr>
              <w:snapToGrid w:val="0"/>
              <w:jc w:val="center"/>
              <w:rPr>
                <w:rFonts w:ascii="宋体" w:hAnsi="宋体" w:eastAsia="宋体" w:cs="宋体"/>
                <w:bCs/>
                <w:szCs w:val="21"/>
              </w:rPr>
            </w:pPr>
          </w:p>
        </w:tc>
        <w:tc>
          <w:tcPr>
            <w:tcW w:w="843" w:type="dxa"/>
            <w:vMerge w:val="continue"/>
            <w:vAlign w:val="center"/>
          </w:tcPr>
          <w:p>
            <w:pPr>
              <w:snapToGrid w:val="0"/>
              <w:jc w:val="center"/>
              <w:rPr>
                <w:rFonts w:ascii="宋体" w:hAnsi="宋体" w:eastAsia="宋体" w:cs="宋体"/>
                <w:bCs/>
                <w:szCs w:val="21"/>
              </w:rPr>
            </w:pP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每增加一项满足</w:t>
            </w:r>
            <w:r>
              <w:rPr>
                <w:rFonts w:ascii="宋体" w:hAnsi="宋体" w:eastAsia="宋体" w:cs="Times New Roman"/>
                <w:szCs w:val="21"/>
              </w:rPr>
              <w:t>资</w:t>
            </w:r>
            <w:r>
              <w:rPr>
                <w:rFonts w:hint="eastAsia" w:ascii="宋体" w:hAnsi="宋体" w:eastAsia="宋体" w:cs="Times New Roman"/>
                <w:szCs w:val="21"/>
              </w:rPr>
              <w:t>格审查条件要求(项目负责人最低要求)的业绩加</w:t>
            </w:r>
            <w:r>
              <w:rPr>
                <w:rFonts w:ascii="宋体" w:hAnsi="宋体" w:eastAsia="宋体" w:cs="Times New Roman"/>
                <w:szCs w:val="21"/>
              </w:rPr>
              <w:t>4</w:t>
            </w:r>
            <w:r>
              <w:rPr>
                <w:rFonts w:hint="eastAsia" w:ascii="宋体" w:hAnsi="宋体" w:eastAsia="宋体" w:cs="Times New Roman"/>
                <w:szCs w:val="21"/>
              </w:rPr>
              <w:t>分，最高加8分。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623" w:hRule="atLeas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3</w:t>
            </w:r>
            <w:r>
              <w:rPr>
                <w:rFonts w:hint="eastAsia" w:ascii="宋体" w:hAnsi="宋体" w:eastAsia="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服务方案</w:t>
            </w:r>
          </w:p>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45</w:t>
            </w:r>
            <w:r>
              <w:rPr>
                <w:rFonts w:hint="eastAsia" w:ascii="宋体" w:hAnsi="宋体" w:eastAsia="宋体" w:cs="宋体"/>
                <w:bCs/>
                <w:szCs w:val="21"/>
              </w:rPr>
              <w:t>分）</w:t>
            </w: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完成服务工作的范围、内容、步骤、程序</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15</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第一档，实施计划科学合理，总体方案完整、内容齐全，有针对性，得</w:t>
            </w:r>
            <w:r>
              <w:rPr>
                <w:rFonts w:ascii="宋体" w:hAnsi="宋体" w:eastAsia="宋体" w:cs="宋体"/>
                <w:bCs/>
                <w:szCs w:val="21"/>
              </w:rPr>
              <w:t>12</w:t>
            </w:r>
            <w:r>
              <w:rPr>
                <w:rFonts w:hint="eastAsia" w:ascii="宋体" w:hAnsi="宋体" w:eastAsia="宋体" w:cs="宋体"/>
                <w:bCs/>
                <w:szCs w:val="21"/>
              </w:rPr>
              <w:t>-</w:t>
            </w:r>
            <w:r>
              <w:rPr>
                <w:rFonts w:ascii="宋体" w:hAnsi="宋体" w:eastAsia="宋体" w:cs="宋体"/>
                <w:bCs/>
                <w:szCs w:val="21"/>
              </w:rPr>
              <w:t>15</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第二档，实施计划较科学合理，总体方案较完整，得</w:t>
            </w:r>
            <w:r>
              <w:rPr>
                <w:rFonts w:ascii="宋体" w:hAnsi="宋体" w:eastAsia="宋体" w:cs="宋体"/>
                <w:bCs/>
                <w:szCs w:val="21"/>
              </w:rPr>
              <w:t>9</w:t>
            </w:r>
            <w:r>
              <w:rPr>
                <w:rFonts w:hint="eastAsia" w:ascii="宋体" w:hAnsi="宋体" w:eastAsia="宋体" w:cs="宋体"/>
                <w:bCs/>
                <w:szCs w:val="21"/>
              </w:rPr>
              <w:t>-</w:t>
            </w:r>
            <w:r>
              <w:rPr>
                <w:rFonts w:ascii="宋体" w:hAnsi="宋体" w:eastAsia="宋体" w:cs="宋体"/>
                <w:bCs/>
                <w:szCs w:val="21"/>
              </w:rPr>
              <w:t>12</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第三档，实施计划基本合理，总体方案简单，得</w:t>
            </w:r>
            <w:r>
              <w:rPr>
                <w:rFonts w:ascii="宋体" w:hAnsi="宋体" w:eastAsia="宋体" w:cs="宋体"/>
                <w:bCs/>
                <w:szCs w:val="21"/>
              </w:rPr>
              <w:t>9</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服务工作的重点和难点分析</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第一档，科学合理，内容详细，得</w:t>
            </w:r>
            <w:r>
              <w:rPr>
                <w:rFonts w:ascii="宋体" w:hAnsi="宋体" w:eastAsia="宋体" w:cs="宋体"/>
                <w:bCs/>
                <w:szCs w:val="21"/>
              </w:rPr>
              <w:t>8-10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第二档，较科学合理，内容较详细，得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第三档，基本合理，内容简单，得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服务工作的质量、进度控制措施</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第一档，科学合理、完善可行、有针对性，得</w:t>
            </w:r>
            <w:r>
              <w:rPr>
                <w:rFonts w:ascii="宋体" w:hAnsi="宋体" w:eastAsia="宋体" w:cs="宋体"/>
                <w:bCs/>
                <w:szCs w:val="21"/>
              </w:rPr>
              <w:t>8-10</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第二档，较科学、较完善可行、较有针对性，得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第三档，保证措施一般，得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后续服务</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第一档，后续服务系统全面、科学合理，得8-10分；</w:t>
            </w:r>
          </w:p>
          <w:p>
            <w:pPr>
              <w:snapToGrid w:val="0"/>
              <w:rPr>
                <w:rFonts w:ascii="宋体" w:hAnsi="宋体" w:eastAsia="宋体" w:cs="宋体"/>
                <w:bCs/>
                <w:szCs w:val="21"/>
              </w:rPr>
            </w:pPr>
            <w:r>
              <w:rPr>
                <w:rFonts w:hint="eastAsia" w:ascii="宋体" w:hAnsi="宋体" w:eastAsia="宋体" w:cs="宋体"/>
                <w:bCs/>
                <w:szCs w:val="21"/>
              </w:rPr>
              <w:t>第二档，后续服务较完整、较科学，得6-8分；</w:t>
            </w:r>
          </w:p>
          <w:p>
            <w:pPr>
              <w:snapToGrid w:val="0"/>
              <w:rPr>
                <w:rFonts w:ascii="宋体" w:hAnsi="宋体" w:eastAsia="宋体" w:cs="宋体"/>
                <w:bCs/>
                <w:szCs w:val="21"/>
              </w:rPr>
            </w:pPr>
            <w:r>
              <w:rPr>
                <w:rFonts w:hint="eastAsia" w:ascii="宋体" w:hAnsi="宋体" w:eastAsia="宋体" w:cs="宋体"/>
                <w:bCs/>
                <w:szCs w:val="21"/>
              </w:rPr>
              <w:t>第三档，后续服务基本完整或基本合理，得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eastAsia="宋体" w:cs="宋体"/>
                <w:bCs/>
                <w:szCs w:val="21"/>
              </w:rPr>
            </w:pPr>
            <w:r>
              <w:rPr>
                <w:rFonts w:ascii="宋体" w:hAnsi="宋体" w:eastAsia="宋体" w:cs="宋体"/>
                <w:bCs/>
                <w:w w:val="90"/>
                <w:szCs w:val="21"/>
              </w:rPr>
              <w:t>2.2.4</w:t>
            </w:r>
            <w:r>
              <w:rPr>
                <w:rFonts w:hint="eastAsia" w:ascii="宋体" w:hAnsi="宋体" w:eastAsia="宋体" w:cs="宋体"/>
                <w:bCs/>
                <w:w w:val="90"/>
                <w:szCs w:val="21"/>
              </w:rPr>
              <w:t>（</w:t>
            </w:r>
            <w:r>
              <w:rPr>
                <w:rFonts w:ascii="宋体" w:hAnsi="宋体" w:eastAsia="宋体" w:cs="宋体"/>
                <w:bCs/>
                <w:w w:val="90"/>
                <w:szCs w:val="21"/>
              </w:rPr>
              <w:t>4</w:t>
            </w:r>
            <w:r>
              <w:rPr>
                <w:rFonts w:hint="eastAsia" w:ascii="宋体" w:hAnsi="宋体" w:eastAsia="宋体" w:cs="宋体"/>
                <w:bCs/>
                <w:w w:val="90"/>
                <w:szCs w:val="21"/>
              </w:rPr>
              <w:t>）</w:t>
            </w:r>
          </w:p>
        </w:tc>
        <w:tc>
          <w:tcPr>
            <w:tcW w:w="2154" w:type="dxa"/>
            <w:gridSpan w:val="2"/>
            <w:tcBorders>
              <w:left w:val="single" w:color="auto" w:sz="2" w:space="0"/>
            </w:tcBorders>
            <w:vAlign w:val="center"/>
          </w:tcPr>
          <w:p>
            <w:pPr>
              <w:jc w:val="center"/>
              <w:rPr>
                <w:rFonts w:ascii="宋体" w:hAnsi="宋体" w:eastAsia="宋体" w:cs="宋体"/>
                <w:bCs/>
                <w:szCs w:val="21"/>
              </w:rPr>
            </w:pPr>
            <w:r>
              <w:rPr>
                <w:rFonts w:hint="eastAsia" w:ascii="宋体" w:hAnsi="宋体" w:eastAsia="宋体" w:cs="宋体"/>
                <w:bCs/>
                <w:szCs w:val="21"/>
              </w:rPr>
              <w:t>评标价</w:t>
            </w:r>
          </w:p>
        </w:tc>
        <w:tc>
          <w:tcPr>
            <w:tcW w:w="843" w:type="dxa"/>
            <w:vAlign w:val="center"/>
          </w:tcPr>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w:t>
            </w:r>
            <w:r>
              <w:rPr>
                <w:rFonts w:hint="eastAsia" w:ascii="宋体" w:hAnsi="宋体" w:eastAsia="宋体" w:cs="宋体"/>
                <w:bCs/>
                <w:szCs w:val="21"/>
              </w:rPr>
              <w:t>分</w:t>
            </w:r>
          </w:p>
        </w:tc>
        <w:tc>
          <w:tcPr>
            <w:tcW w:w="5978" w:type="dxa"/>
            <w:vAlign w:val="center"/>
          </w:tcPr>
          <w:p>
            <w:pPr>
              <w:rPr>
                <w:rFonts w:ascii="宋体" w:hAnsi="宋体" w:eastAsia="宋体" w:cs="Times New Roman"/>
                <w:szCs w:val="21"/>
              </w:rPr>
            </w:pPr>
            <w:r>
              <w:rPr>
                <w:rFonts w:hint="eastAsia" w:ascii="宋体" w:hAnsi="宋体" w:eastAsia="宋体" w:cs="Times New Roman"/>
                <w:szCs w:val="21"/>
              </w:rPr>
              <w:t>评标价得分计算公式示例：</w:t>
            </w:r>
          </w:p>
          <w:p>
            <w:pPr>
              <w:ind w:firstLine="243" w:firstLineChars="116"/>
              <w:rPr>
                <w:rFonts w:ascii="宋体" w:hAnsi="宋体" w:eastAsia="宋体" w:cs="Times New Roman"/>
                <w:szCs w:val="21"/>
              </w:rPr>
            </w:pPr>
            <w:r>
              <w:rPr>
                <w:rFonts w:hint="eastAsia" w:ascii="宋体" w:hAnsi="宋体" w:eastAsia="宋体" w:cs="Times New Roman"/>
                <w:szCs w:val="21"/>
              </w:rPr>
              <w:t>（1）如果投标人的评标价＞评标基准价，则评标价得分=F-（投标人评标价-评标基准价）/评标基准价×100×E1；</w:t>
            </w:r>
          </w:p>
          <w:p>
            <w:pPr>
              <w:ind w:firstLine="243" w:firstLineChars="116"/>
              <w:rPr>
                <w:rFonts w:ascii="宋体" w:hAnsi="宋体" w:eastAsia="宋体" w:cs="Times New Roman"/>
                <w:szCs w:val="21"/>
              </w:rPr>
            </w:pPr>
            <w:r>
              <w:rPr>
                <w:rFonts w:hint="eastAsia" w:ascii="宋体" w:hAnsi="宋体" w:eastAsia="宋体" w:cs="Times New Roman"/>
                <w:szCs w:val="21"/>
              </w:rPr>
              <w:t>（2）如果投标人的评标价≤评标基准价，则评标价得分=F+(投标人评标价-评标基准价)/评标基准价×100×E2。</w:t>
            </w:r>
          </w:p>
          <w:p>
            <w:pPr>
              <w:ind w:firstLine="243" w:firstLineChars="116"/>
              <w:rPr>
                <w:rFonts w:ascii="宋体" w:hAnsi="宋体" w:eastAsia="宋体" w:cs="Times New Roman"/>
                <w:szCs w:val="21"/>
              </w:rPr>
            </w:pPr>
            <w:r>
              <w:rPr>
                <w:rFonts w:hint="eastAsia" w:ascii="宋体" w:hAnsi="宋体" w:eastAsia="宋体" w:cs="Times New Roman"/>
                <w:szCs w:val="21"/>
              </w:rPr>
              <w:t>其中，F=10；E1=0.</w:t>
            </w:r>
            <w:r>
              <w:rPr>
                <w:rFonts w:ascii="宋体" w:hAnsi="宋体" w:eastAsia="宋体" w:cs="Times New Roman"/>
                <w:szCs w:val="21"/>
              </w:rPr>
              <w:t>2</w:t>
            </w:r>
            <w:r>
              <w:rPr>
                <w:rFonts w:hint="eastAsia" w:ascii="宋体" w:hAnsi="宋体" w:eastAsia="宋体" w:cs="Times New Roman"/>
                <w:szCs w:val="21"/>
              </w:rPr>
              <w:t>；E2=0.</w:t>
            </w:r>
            <w:r>
              <w:rPr>
                <w:rFonts w:ascii="宋体" w:hAnsi="宋体" w:eastAsia="宋体" w:cs="Times New Roman"/>
                <w:szCs w:val="21"/>
              </w:rPr>
              <w:t>1</w:t>
            </w:r>
            <w:r>
              <w:rPr>
                <w:rFonts w:hint="eastAsia" w:ascii="宋体" w:hAnsi="宋体" w:eastAsia="宋体" w:cs="Times New Roman"/>
                <w:szCs w:val="21"/>
              </w:rPr>
              <w:t>。</w:t>
            </w:r>
          </w:p>
          <w:p>
            <w:pPr>
              <w:ind w:firstLine="243" w:firstLineChars="116"/>
              <w:rPr>
                <w:rFonts w:ascii="Times New Roman" w:hAnsi="Times New Roman" w:eastAsia="宋体" w:cs="Times New Roman"/>
              </w:rPr>
            </w:pPr>
            <w:r>
              <w:rPr>
                <w:rFonts w:hint="eastAsia" w:ascii="宋体" w:hAnsi="宋体" w:eastAsia="宋体" w:cs="Times New Roman"/>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rPr>
            </w:pPr>
            <w:r>
              <w:rPr>
                <w:rFonts w:hint="eastAsia" w:ascii="宋体" w:hAnsi="宋体" w:eastAsia="宋体" w:cs="宋体"/>
                <w:bCs/>
                <w:szCs w:val="21"/>
              </w:rPr>
              <w:t>合计</w:t>
            </w:r>
          </w:p>
        </w:tc>
        <w:tc>
          <w:tcPr>
            <w:tcW w:w="843" w:type="dxa"/>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分</w:t>
            </w:r>
          </w:p>
        </w:tc>
        <w:tc>
          <w:tcPr>
            <w:tcW w:w="5978" w:type="dxa"/>
            <w:vAlign w:val="center"/>
          </w:tcPr>
          <w:p>
            <w:pPr>
              <w:jc w:val="center"/>
              <w:rPr>
                <w:rFonts w:ascii="宋体" w:hAnsi="宋体" w:eastAsia="宋体" w:cs="宋体"/>
                <w:bCs/>
                <w:szCs w:val="21"/>
              </w:rPr>
            </w:pPr>
          </w:p>
        </w:tc>
      </w:tr>
    </w:tbl>
    <w:p>
      <w:pPr>
        <w:spacing w:line="312" w:lineRule="auto"/>
        <w:rPr>
          <w:rFonts w:ascii="宋体" w:hAnsi="宋体" w:eastAsia="宋体" w:cs="Times New Roman"/>
          <w:szCs w:val="21"/>
        </w:rPr>
      </w:pPr>
      <w:r>
        <w:rPr>
          <w:rFonts w:hint="eastAsia" w:ascii="宋体" w:hAnsi="宋体" w:eastAsia="宋体" w:cs="Times New Roman"/>
          <w:szCs w:val="21"/>
        </w:rPr>
        <w:t>注：1、各分项得分为各评委打分算术平均值，评委打分平均值保留两位小数，第三位四舍五入。</w:t>
      </w:r>
    </w:p>
    <w:p>
      <w:pPr>
        <w:spacing w:line="312" w:lineRule="auto"/>
        <w:ind w:firstLine="420" w:firstLineChars="200"/>
        <w:rPr>
          <w:rFonts w:ascii="宋体" w:hAnsi="宋体" w:eastAsia="宋体" w:cs="Times New Roman"/>
          <w:sz w:val="20"/>
          <w:szCs w:val="20"/>
        </w:rPr>
      </w:pPr>
      <w:r>
        <w:rPr>
          <w:rFonts w:hint="eastAsia" w:ascii="宋体" w:hAnsi="宋体" w:eastAsia="宋体" w:cs="Times New Roman"/>
          <w:szCs w:val="21"/>
        </w:rPr>
        <w:t>2、服务方案缺项则该项得0分。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5941F6"/>
    <w:rsid w:val="00145917"/>
    <w:rsid w:val="004A11CD"/>
    <w:rsid w:val="005754D1"/>
    <w:rsid w:val="005941F6"/>
    <w:rsid w:val="00641CB7"/>
    <w:rsid w:val="00AD12F1"/>
    <w:rsid w:val="00B6455E"/>
    <w:rsid w:val="00D66E79"/>
    <w:rsid w:val="00F00004"/>
    <w:rsid w:val="384F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2663</Words>
  <Characters>2851</Characters>
  <Lines>178</Lines>
  <Paragraphs>177</Paragraphs>
  <TotalTime>0</TotalTime>
  <ScaleCrop>false</ScaleCrop>
  <LinksUpToDate>false</LinksUpToDate>
  <CharactersWithSpaces>5337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2023-11-24T00:41:00Z</dcterms:created>
  <dc:creator>宝鑫 王</dc:creator>
  <cp:lastModifiedBy>李</cp:lastModifiedBy>
  <dcterms:modified xsi:type="dcterms:W3CDTF">2023-12-04T02:44:57Z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7B5E4A66E1F44DB0B9D8C534B39152FB_12</vt:lpwstr>
  </property>
</Properties>
</file>