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河北高速集团物流有限公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年社会招聘公告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发展规划和业务拓展需要，河北高速集团物流有限公司（以下简称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物流公司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）面向社会公开招聘优秀人才。具体招聘公告如下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物流公司成立于2021年5月13日，注册资本2.9亿元，是河北高速集团全资子公司</w:t>
      </w: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自成立以来，全力打造“物流枢纽网络、科技供应链平台、产业供应链服务、金融与投资”四大核心业务板块，积极构建“智慧物流服务、智慧枢纽服务、智慧产业链服务、智慧金融和投资生态”五大服务平台，致力于成为值得信赖、全国领先的产业供应链生态服务平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一、招聘岗位及人数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招聘优秀人才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1人：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直属事业部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招商运营岗1人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。具体资格条件详见《河北高速集团物流有限公司202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年社会招聘需求信息表》（附件1）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二、招聘条件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（一）具有中华人民共和国国籍，遵纪守法，品行端正。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（三）具有与招聘岗位要求相适应的年龄、学历、专业背景和工作技能等条件。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（四）身体健康，具有正常履行岗位职责的身体条件，体检按《公务员录用体检通用标准（试行）》掌握和执行。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（五）认同并自觉遵守河北高速集团及物流公司企业文化和人才理念，具有较强的事业心、较高的创业热诚、较强的团队协作精神和沟通协调能力。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）法律、法规对应聘人员资格条件另有规定的从其规定。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黑体" w:hAnsi="宋体" w:eastAsia="黑体" w:cs="黑体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（一）发布公告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公告时间：202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日。公告在河北高速集团官网、官微及集团所属单位官网发布，并在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智联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招聘网站进行社会发布。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（二）网上报名和资格初审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报名及资格初审时间：202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日12:00至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日17:30，逾期不再受理。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1.应聘人员须于报名期间登陆以下网址进行报名：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按照报名要求进行注册、选择应聘岗位、填写信息并上传相关资料。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以及其它需要上传的证明材料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3.报名时应当仔细阅读《诚信应聘承诺书》（附件2），下载《诚信应聘承诺书》签名后拍照上传至报名系统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.应聘人员所填报、提交的所有信息应当真实、准确、完整、有效，不符合应聘条件的请勿报名。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.根据应聘条件对应聘者进行资格审查，并确定参加初试名单。未按要求上传材料、提交信息不完整、不真实、不符合招聘岗位资格条件以及不符合回避要求的均视为不合格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default" w:ascii="仿宋_GB2312" w:eastAsia="仿宋_GB2312" w:cs="仿宋_GB2312"/>
          <w:color w:val="333333"/>
          <w:sz w:val="32"/>
          <w:szCs w:val="32"/>
        </w:rPr>
        <w:t>.具体岗位的招聘人数与报名人数比例不低于1:3，达不到该比例的，取消该岗位</w:t>
      </w:r>
      <w:r>
        <w:rPr>
          <w:rFonts w:hint="eastAsia" w:ascii="仿宋_GB2312" w:eastAsia="仿宋_GB2312" w:cs="仿宋_GB2312"/>
          <w:color w:val="333333"/>
          <w:sz w:val="32"/>
          <w:szCs w:val="32"/>
          <w:lang w:eastAsia="zh-CN"/>
        </w:rPr>
        <w:t>招聘计划</w:t>
      </w:r>
      <w:r>
        <w:rPr>
          <w:rFonts w:hint="default" w:ascii="仿宋_GB2312" w:eastAsia="仿宋_GB2312" w:cs="仿宋_GB2312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（三）初试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1.初试具体时间、地点及其他安排以短信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形式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通知考生，并请至以下网址登陆查询《初试准考证》：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2.考生须持有效二代《居民身份证》《初试准考证》。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初试采取线下面试方式进行，每位考生初试时间10分钟，成绩满分为100分。初试成绩分岗位从高分到低分排序，按进入复试人数与拟录用人数3:1的比例确定进入复试人选，比例内末位初试成绩并列的均进入复试。不足3:1的，</w:t>
      </w: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全部进入复试。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初试成绩低于70分不得进入复试。初试成绩仅作为进入复试的资格条件，不计入最终成绩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4.初试成绩请至以下网址登陆查询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eastAsia="楷体_GB2312" w:cs="楷体_GB2312"/>
          <w:kern w:val="0"/>
          <w:sz w:val="32"/>
          <w:szCs w:val="32"/>
          <w:lang w:val="en-US" w:eastAsia="zh-CN" w:bidi="ar"/>
        </w:rPr>
        <w:t>（四）</w:t>
      </w: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复试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1.复试具体时间、地点及其他安排以短信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形式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通知考生，并请至以下网址登陆查询《复试准考证》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2.考生须持有效二代《居民身份证》《复试准考证》。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复试采取现场访谈方式进行，每位考生复试时间20分钟，成绩满分为100分。复试成绩分岗位从高分到低分排序，按拟录用人数等额比例确定被考察人选。比例内末位考生复试成绩如出现并列，按以下顺序确定被考察人选：学历（学位）较高者，具有相关工作经历或经验较长者。复试成绩低于70分不得列为考察人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4.复试成绩请至以下网址登陆查询：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https://hbgs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（五）考察或背景调查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考察或背景调查内容包括但不限于身份信息、学历信息、家庭情况、工作经历、工作业绩、奖惩情况、违纪违法犯罪记录等。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因考察不合格或自愿放弃出现招聘岗位缺额的，按照复试成绩依次等额递补。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（六）体检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体检安排以短信或电话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形式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通知本人。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1.体检标准参照《公务员录用体检通用标准（试行）》。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（七）公示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拟录用人员将在河北高速公路集团官网公开发布，公示7个工作日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对公示反映有问题并查有实据，不符合录用条件的，取消其拟录用人选资格；对反映有问题但一时难以查实的，暂缓录用，待查实并做出结论后决定是否录用。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楷体_GB2312" w:eastAsia="楷体_GB2312" w:cs="楷体_GB2312" w:hAnsiTheme="minorHAnsi"/>
          <w:kern w:val="0"/>
          <w:sz w:val="32"/>
          <w:szCs w:val="32"/>
          <w:lang w:val="en-US" w:eastAsia="zh-CN" w:bidi="ar"/>
        </w:rPr>
        <w:t>（八）录用方式及薪酬待遇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本次招聘录用人员，签订劳动合同，约定试用期。薪酬待遇按公司薪酬管理办法核定，按照国家规定缴纳各项保险，发放福利待遇。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（一）资格审查贯穿招聘全过程。应聘人员有下列情形之一的，取消应聘资格和录用资格，并由个人承担一切责任：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1.提供的应聘资料存在弄虚作假的。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2.笔试、初试、复试过程中存在作弊行为的。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3.经核实不符合报考资格条件、不符合岗位要求、不符合回避要求的。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4.拟录用人员报到时无法提供毕业证、学位证的。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color w:val="333333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在招聘过程中存在其他影响招聘工作行为的。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（二）本次招聘不收取任何费用，不指定任何辅导资料，不委托任何机构举办考试辅导培训班，谨防上当受骗。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（三）咨询电话：0311-87188951、0311-87188950；咨询时间：工作日8:30-17:30。报名系统技术支持电话：18533082158。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（四）物流公司有权根据岗位需求变化及报名情况等因素，调整、取消或终止个别岗位的招聘工作，并对本次招聘享有最终解释权。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附件：1.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"http://oss.nuoyoukao.com/34b9f9dc26ae499fae96f19ce58237af.xlsx"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河北高速集团物流有限公司202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年社会招聘需求信息表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600" w:firstLineChars="500"/>
        <w:textAlignment w:val="auto"/>
        <w:rPr>
          <w:color w:val="333333"/>
          <w:sz w:val="32"/>
          <w:szCs w:val="32"/>
          <w:u w:val="none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"http://oss.nuoyoukao.com/bd5d2155beeb4f9e85f25159bcfad880.doc"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诚信应聘承诺书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  <w:r>
        <w:rPr>
          <w:color w:val="333333"/>
          <w:sz w:val="32"/>
          <w:szCs w:val="32"/>
          <w:u w:val="none"/>
        </w:rPr>
        <w:fldChar w:fldCharType="begin"/>
      </w:r>
      <w:r>
        <w:rPr>
          <w:color w:val="333333"/>
          <w:sz w:val="32"/>
          <w:szCs w:val="32"/>
          <w:u w:val="none"/>
        </w:rPr>
        <w:instrText xml:space="preserve"> HYPERLINK "http://oss.nuoyoukao.com/a93a20a623284369818cafac6b248105.docx" </w:instrText>
      </w:r>
      <w:r>
        <w:rPr>
          <w:color w:val="333333"/>
          <w:sz w:val="32"/>
          <w:szCs w:val="32"/>
          <w:u w:val="none"/>
        </w:rPr>
        <w:fldChar w:fldCharType="separate"/>
      </w:r>
      <w:r>
        <w:rPr>
          <w:color w:val="333333"/>
          <w:sz w:val="32"/>
          <w:szCs w:val="32"/>
          <w:u w:val="none"/>
        </w:rPr>
        <w:fldChar w:fldCharType="end"/>
      </w:r>
      <w:r>
        <w:rPr>
          <w:color w:val="333333"/>
          <w:sz w:val="32"/>
          <w:szCs w:val="32"/>
          <w:u w:val="none"/>
        </w:rPr>
        <w:fldChar w:fldCharType="begin"/>
      </w:r>
      <w:r>
        <w:rPr>
          <w:color w:val="333333"/>
          <w:sz w:val="32"/>
          <w:szCs w:val="32"/>
          <w:u w:val="none"/>
        </w:rPr>
        <w:instrText xml:space="preserve"> HYPERLINK "http://oss.nuoyoukao.com/a93a20a623284369818cafac6b248105.docx" </w:instrText>
      </w:r>
      <w:r>
        <w:rPr>
          <w:color w:val="333333"/>
          <w:sz w:val="32"/>
          <w:szCs w:val="32"/>
          <w:u w:val="none"/>
        </w:rPr>
        <w:fldChar w:fldCharType="separate"/>
      </w:r>
      <w:r>
        <w:rPr>
          <w:color w:val="333333"/>
          <w:sz w:val="32"/>
          <w:szCs w:val="32"/>
          <w:u w:val="none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color w:val="333333"/>
          <w:u w:val="none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color w:val="333333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hanging="1600"/>
        <w:jc w:val="right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/>
          <w:color w:val="333333"/>
          <w:sz w:val="21"/>
          <w:szCs w:val="21"/>
        </w:rPr>
        <w:t> </w:t>
      </w:r>
      <w:r>
        <w:rPr>
          <w:rFonts w:hint="default" w:ascii="仿宋_GB2312" w:eastAsia="仿宋_GB2312" w:cs="仿宋_GB2312"/>
          <w:sz w:val="32"/>
          <w:szCs w:val="32"/>
        </w:rPr>
        <w:t>河北高速集团物流有限公司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/>
        <w:jc w:val="center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NDM1MWMxMmQzNmQ0YWY2MzY3ZTllZmYxNTFkNGYifQ=="/>
  </w:docVars>
  <w:rsids>
    <w:rsidRoot w:val="00000000"/>
    <w:rsid w:val="058C1C12"/>
    <w:rsid w:val="160D0296"/>
    <w:rsid w:val="17E77162"/>
    <w:rsid w:val="190644E3"/>
    <w:rsid w:val="19613414"/>
    <w:rsid w:val="3DC61B20"/>
    <w:rsid w:val="409475F1"/>
    <w:rsid w:val="485814EC"/>
    <w:rsid w:val="48D5282F"/>
    <w:rsid w:val="48F0598F"/>
    <w:rsid w:val="52262073"/>
    <w:rsid w:val="55A737AD"/>
    <w:rsid w:val="575F104D"/>
    <w:rsid w:val="59971AB6"/>
    <w:rsid w:val="5FB444CC"/>
    <w:rsid w:val="63E54D9A"/>
    <w:rsid w:val="643019AF"/>
    <w:rsid w:val="74E4574A"/>
    <w:rsid w:val="795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2285</Words>
  <Characters>2535</Characters>
  <Lines>0</Lines>
  <Paragraphs>0</Paragraphs>
  <TotalTime>0</TotalTime>
  <ScaleCrop>false</ScaleCrop>
  <LinksUpToDate>false</LinksUpToDate>
  <CharactersWithSpaces>2536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秦蒙</cp:lastModifiedBy>
  <dcterms:modified xsi:type="dcterms:W3CDTF">2023-05-22T14:31:41Z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7004C9E1B39A4943B204C7EB803D81E7_13</vt:lpwstr>
  </property>
</Properties>
</file>