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100" w:beforeAutospacing="1" w:after="100" w:afterAutospacing="1"/>
        <w:rPr>
          <w:rFonts w:hint="eastAsia" w:ascii="宋体" w:hAnsi="宋体" w:cs="宋体"/>
          <w:color w:val="000000"/>
          <w:sz w:val="24"/>
          <w:szCs w:val="24"/>
        </w:rPr>
      </w:pPr>
      <w:bookmarkStart w:id="14" w:name="_GoBack"/>
      <w:bookmarkEnd w:id="14"/>
      <w:bookmarkStart w:id="0" w:name="_Toc321927034"/>
      <w:bookmarkStart w:id="1" w:name="_Toc356504158"/>
      <w:bookmarkStart w:id="2" w:name="_Toc321926668"/>
      <w:bookmarkStart w:id="3" w:name="_Toc470776148"/>
      <w:r>
        <w:rPr>
          <w:rFonts w:hint="eastAsia" w:ascii="宋体" w:hAnsi="宋体" w:cs="宋体"/>
          <w:bCs w:val="0"/>
          <w:color w:val="000000"/>
          <w:sz w:val="24"/>
          <w:szCs w:val="24"/>
        </w:rPr>
        <w:t>附件1：</w:t>
      </w:r>
      <w:bookmarkEnd w:id="0"/>
      <w:bookmarkEnd w:id="1"/>
      <w:bookmarkEnd w:id="2"/>
      <w:bookmarkStart w:id="4" w:name="_Toc69739535"/>
      <w:bookmarkStart w:id="5" w:name="_Toc536788770"/>
      <w:r>
        <w:rPr>
          <w:rFonts w:hint="eastAsia" w:ascii="宋体" w:hAnsi="宋体" w:cs="宋体"/>
          <w:bCs w:val="0"/>
          <w:color w:val="000000"/>
          <w:sz w:val="24"/>
          <w:szCs w:val="24"/>
        </w:rPr>
        <w:t>资</w:t>
      </w:r>
      <w:r>
        <w:rPr>
          <w:rFonts w:hint="eastAsia" w:ascii="宋体" w:hAnsi="宋体" w:cs="宋体"/>
          <w:color w:val="000000"/>
          <w:sz w:val="24"/>
          <w:szCs w:val="24"/>
        </w:rPr>
        <w:t>格审查要求</w:t>
      </w:r>
      <w:bookmarkEnd w:id="3"/>
      <w:bookmarkEnd w:id="4"/>
      <w:bookmarkEnd w:id="5"/>
    </w:p>
    <w:p>
      <w:pPr>
        <w:pStyle w:val="3"/>
        <w:snapToGrid w:val="0"/>
        <w:spacing w:before="100" w:beforeAutospacing="1" w:after="100" w:afterAutospacing="1" w:line="240" w:lineRule="auto"/>
        <w:jc w:val="center"/>
        <w:rPr>
          <w:rFonts w:hint="eastAsia" w:ascii="宋体" w:hAnsi="宋体" w:cs="宋体"/>
          <w:color w:val="000000"/>
          <w:sz w:val="24"/>
          <w:szCs w:val="24"/>
        </w:rPr>
      </w:pPr>
      <w:bookmarkStart w:id="6" w:name="_Toc69739536"/>
      <w:bookmarkStart w:id="7" w:name="_Toc536788771"/>
      <w:r>
        <w:rPr>
          <w:rFonts w:hint="eastAsia" w:ascii="宋体" w:hAnsi="宋体" w:cs="宋体"/>
          <w:color w:val="000000"/>
          <w:sz w:val="24"/>
          <w:szCs w:val="24"/>
        </w:rPr>
        <w:t>附录1  资质审查条件（资质最低要求）</w:t>
      </w:r>
      <w:bookmarkEnd w:id="6"/>
      <w:bookmarkEnd w:id="7"/>
    </w:p>
    <w:tbl>
      <w:tblPr>
        <w:tblStyle w:val="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79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3" w:hRule="atLeast"/>
          <w:jc w:val="center"/>
        </w:trPr>
        <w:tc>
          <w:tcPr>
            <w:tcW w:w="8799" w:type="dxa"/>
            <w:vAlign w:val="center"/>
          </w:tcPr>
          <w:p>
            <w:pPr>
              <w:jc w:val="center"/>
              <w:rPr>
                <w:rFonts w:hint="eastAsia" w:ascii="宋体" w:hAnsi="宋体" w:cs="宋体"/>
                <w:color w:val="000000"/>
                <w:szCs w:val="21"/>
              </w:rPr>
            </w:pPr>
            <w:r>
              <w:rPr>
                <w:rFonts w:hint="eastAsia" w:ascii="宋体" w:hAnsi="宋体" w:cs="宋体"/>
                <w:b/>
                <w:color w:val="000000"/>
                <w:szCs w:val="21"/>
              </w:rPr>
              <w:t>监理企业资质等级要求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76" w:hRule="atLeast"/>
          <w:jc w:val="center"/>
        </w:trPr>
        <w:tc>
          <w:tcPr>
            <w:tcW w:w="8799" w:type="dxa"/>
            <w:vAlign w:val="center"/>
          </w:tcPr>
          <w:p>
            <w:pPr>
              <w:rPr>
                <w:rFonts w:hint="eastAsia" w:ascii="宋体" w:hAnsi="宋体" w:cs="宋体"/>
                <w:color w:val="000000"/>
                <w:szCs w:val="21"/>
              </w:rPr>
            </w:pPr>
            <w:r>
              <w:rPr>
                <w:rFonts w:hint="eastAsia" w:ascii="宋体" w:hAnsi="宋体" w:cs="宋体"/>
                <w:color w:val="000000"/>
                <w:szCs w:val="21"/>
              </w:rPr>
              <w:t>具备独立企业法人资格，持有有效的企业营业执照。</w:t>
            </w:r>
          </w:p>
        </w:tc>
      </w:tr>
    </w:tbl>
    <w:p>
      <w:pPr>
        <w:pStyle w:val="3"/>
        <w:spacing w:line="240" w:lineRule="auto"/>
        <w:jc w:val="center"/>
        <w:rPr>
          <w:rFonts w:hint="eastAsia" w:ascii="宋体" w:hAnsi="宋体" w:cs="宋体"/>
          <w:color w:val="000000"/>
          <w:sz w:val="24"/>
          <w:szCs w:val="24"/>
        </w:rPr>
      </w:pPr>
      <w:bookmarkStart w:id="8" w:name="_Toc536788772"/>
      <w:bookmarkStart w:id="9" w:name="_Toc69739537"/>
      <w:r>
        <w:rPr>
          <w:rFonts w:hint="eastAsia" w:ascii="宋体" w:hAnsi="宋体" w:cs="宋体"/>
          <w:color w:val="000000"/>
          <w:sz w:val="24"/>
          <w:szCs w:val="24"/>
        </w:rPr>
        <w:t>附录2  资质审查条件（业绩最低要求）</w:t>
      </w:r>
      <w:bookmarkEnd w:id="8"/>
      <w:bookmarkEnd w:id="9"/>
      <w:r>
        <w:rPr>
          <w:rFonts w:hint="eastAsia" w:ascii="宋体" w:hAnsi="宋体" w:cs="宋体"/>
          <w:color w:val="000000"/>
          <w:sz w:val="24"/>
          <w:szCs w:val="24"/>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29" w:type="dxa"/>
            <w:vAlign w:val="center"/>
          </w:tcPr>
          <w:p>
            <w:pPr>
              <w:jc w:val="center"/>
              <w:rPr>
                <w:rFonts w:hint="eastAsia" w:ascii="宋体" w:hAnsi="宋体" w:cs="宋体"/>
                <w:color w:val="000000"/>
                <w:szCs w:val="21"/>
              </w:rPr>
            </w:pPr>
            <w:r>
              <w:rPr>
                <w:rFonts w:hint="eastAsia" w:ascii="宋体" w:hAnsi="宋体" w:cs="宋体"/>
                <w:b/>
                <w:color w:val="000000"/>
                <w:kern w:val="0"/>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829" w:type="dxa"/>
            <w:vAlign w:val="center"/>
          </w:tcPr>
          <w:p>
            <w:pPr>
              <w:rPr>
                <w:rFonts w:hint="eastAsia" w:ascii="宋体" w:hAnsi="宋体" w:cs="宋体"/>
                <w:color w:val="000000"/>
                <w:szCs w:val="21"/>
              </w:rPr>
            </w:pPr>
            <w:r>
              <w:rPr>
                <w:rFonts w:hint="eastAsia" w:ascii="宋体" w:hAnsi="宋体" w:cs="宋体"/>
                <w:color w:val="000000"/>
                <w:szCs w:val="21"/>
              </w:rPr>
              <w:t>近3年内（2019年7月1日至今，以合同签订时间为准）至少完成过一项公路信息化项目监理业绩。</w:t>
            </w:r>
          </w:p>
          <w:p>
            <w:pPr>
              <w:rPr>
                <w:rFonts w:hint="eastAsia"/>
              </w:rPr>
            </w:pPr>
            <w:r>
              <w:rPr>
                <w:rFonts w:hint="eastAsia" w:ascii="宋体" w:hAnsi="宋体" w:cs="宋体"/>
                <w:color w:val="000000"/>
                <w:szCs w:val="21"/>
              </w:rPr>
              <w:t>注：公路（隧道）通信、监控、收费、供配电、照明等机电工程内容不认定为公路信息化项目。</w:t>
            </w:r>
          </w:p>
        </w:tc>
      </w:tr>
    </w:tbl>
    <w:p>
      <w:pPr>
        <w:pStyle w:val="3"/>
        <w:spacing w:line="240" w:lineRule="auto"/>
        <w:jc w:val="center"/>
        <w:rPr>
          <w:rFonts w:hint="eastAsia" w:ascii="宋体" w:hAnsi="宋体" w:cs="宋体"/>
          <w:color w:val="000000"/>
        </w:rPr>
      </w:pPr>
      <w:bookmarkStart w:id="10" w:name="_Toc69739538"/>
      <w:bookmarkStart w:id="11" w:name="_Toc536788773"/>
      <w:r>
        <w:rPr>
          <w:rFonts w:hint="eastAsia" w:ascii="宋体" w:hAnsi="宋体" w:cs="宋体"/>
          <w:color w:val="000000"/>
          <w:sz w:val="24"/>
          <w:szCs w:val="24"/>
        </w:rPr>
        <w:t>附录3  资质审查条件（信誉最低要求）</w:t>
      </w:r>
      <w:bookmarkEnd w:id="10"/>
      <w:bookmarkEnd w:id="11"/>
      <w:r>
        <w:rPr>
          <w:rFonts w:hint="eastAsia" w:ascii="宋体" w:hAnsi="宋体" w:cs="宋体"/>
          <w:color w:val="000000"/>
          <w:sz w:val="24"/>
          <w:szCs w:val="24"/>
        </w:rPr>
        <w:t xml:space="preserve"> </w:t>
      </w:r>
      <w:r>
        <w:rPr>
          <w:rFonts w:hint="eastAsia" w:ascii="宋体" w:hAnsi="宋体" w:cs="宋体"/>
          <w:b w:val="0"/>
          <w:color w:val="000000"/>
          <w:sz w:val="24"/>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18" w:type="dxa"/>
            <w:vAlign w:val="center"/>
          </w:tcPr>
          <w:p>
            <w:pPr>
              <w:spacing w:line="360" w:lineRule="auto"/>
              <w:jc w:val="center"/>
              <w:rPr>
                <w:rFonts w:hint="eastAsia" w:ascii="宋体" w:hAnsi="宋体" w:cs="宋体"/>
                <w:color w:val="000000"/>
                <w:szCs w:val="21"/>
              </w:rPr>
            </w:pPr>
            <w:r>
              <w:rPr>
                <w:rFonts w:hint="eastAsia" w:ascii="宋体" w:hAnsi="宋体" w:cs="宋体"/>
                <w:color w:val="000000"/>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818" w:type="dxa"/>
            <w:vMerge w:val="restart"/>
            <w:vAlign w:val="center"/>
          </w:tcPr>
          <w:p>
            <w:pPr>
              <w:adjustRightInd w:val="0"/>
              <w:snapToGrid w:val="0"/>
              <w:spacing w:line="276" w:lineRule="auto"/>
              <w:jc w:val="left"/>
              <w:rPr>
                <w:rFonts w:hint="eastAsia" w:ascii="宋体" w:hAnsi="宋体" w:cs="宋体"/>
                <w:color w:val="000000"/>
                <w:szCs w:val="21"/>
              </w:rPr>
            </w:pPr>
            <w:r>
              <w:rPr>
                <w:rFonts w:hint="eastAsia" w:ascii="宋体" w:hAnsi="宋体" w:cs="宋体"/>
                <w:color w:val="000000"/>
                <w:szCs w:val="21"/>
              </w:rPr>
              <w:t>投标人过去1年（2021年7月1日至今）中不曾在公路监理合同中违约而被驱逐或因投标人自身的原因而使公路监理合同被解除。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818" w:type="dxa"/>
            <w:vMerge w:val="continue"/>
            <w:vAlign w:val="center"/>
          </w:tcPr>
          <w:p>
            <w:pPr>
              <w:rPr>
                <w:rFonts w:hint="eastAsia" w:ascii="宋体" w:hAnsi="宋体" w:cs="宋体"/>
                <w:color w:val="000000"/>
              </w:rPr>
            </w:pPr>
          </w:p>
        </w:tc>
      </w:tr>
    </w:tbl>
    <w:p>
      <w:pPr>
        <w:pStyle w:val="3"/>
        <w:jc w:val="center"/>
        <w:rPr>
          <w:rFonts w:hint="eastAsia" w:ascii="宋体" w:hAnsi="宋体" w:cs="宋体"/>
          <w:color w:val="000000"/>
          <w:sz w:val="24"/>
          <w:szCs w:val="24"/>
        </w:rPr>
      </w:pPr>
      <w:bookmarkStart w:id="12" w:name="_Toc536788774"/>
      <w:bookmarkStart w:id="13" w:name="_Toc69739539"/>
      <w:r>
        <w:rPr>
          <w:rFonts w:hint="eastAsia" w:ascii="宋体" w:hAnsi="宋体" w:cs="宋体"/>
          <w:color w:val="000000"/>
          <w:sz w:val="24"/>
          <w:szCs w:val="24"/>
        </w:rPr>
        <w:t>附录4  资质审查条件（总监理工程师最低要求）</w:t>
      </w:r>
      <w:bookmarkEnd w:id="12"/>
      <w:bookmarkEnd w:id="13"/>
      <w:r>
        <w:rPr>
          <w:rFonts w:hint="eastAsia" w:ascii="宋体" w:hAnsi="宋体" w:cs="宋体"/>
          <w:color w:val="000000"/>
          <w:sz w:val="24"/>
          <w:szCs w:val="24"/>
        </w:rPr>
        <w:t xml:space="preserve"> </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72"/>
        <w:gridCol w:w="850"/>
        <w:gridCol w:w="64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tblHeader/>
          <w:jc w:val="center"/>
        </w:trPr>
        <w:tc>
          <w:tcPr>
            <w:tcW w:w="1672" w:type="dxa"/>
            <w:vAlign w:val="center"/>
          </w:tcPr>
          <w:p>
            <w:pPr>
              <w:pStyle w:val="4"/>
              <w:spacing w:before="0" w:beforeAutospacing="0" w:after="0" w:afterAutospacing="0"/>
              <w:contextualSpacing/>
              <w:jc w:val="center"/>
              <w:rPr>
                <w:rFonts w:hint="eastAsia" w:hAnsi="宋体" w:cs="宋体"/>
                <w:color w:val="000000"/>
                <w:sz w:val="21"/>
                <w:szCs w:val="21"/>
              </w:rPr>
            </w:pPr>
            <w:r>
              <w:rPr>
                <w:rFonts w:hint="eastAsia" w:hAnsi="宋体" w:cs="宋体"/>
                <w:color w:val="000000"/>
                <w:sz w:val="21"/>
                <w:szCs w:val="21"/>
              </w:rPr>
              <w:t>人员</w:t>
            </w:r>
          </w:p>
        </w:tc>
        <w:tc>
          <w:tcPr>
            <w:tcW w:w="850" w:type="dxa"/>
            <w:vAlign w:val="center"/>
          </w:tcPr>
          <w:p>
            <w:pPr>
              <w:pStyle w:val="4"/>
              <w:spacing w:before="0" w:beforeAutospacing="0" w:after="0" w:afterAutospacing="0"/>
              <w:contextualSpacing/>
              <w:jc w:val="center"/>
              <w:rPr>
                <w:rFonts w:hint="eastAsia" w:hAnsi="宋体" w:cs="宋体"/>
                <w:color w:val="000000"/>
                <w:sz w:val="21"/>
                <w:szCs w:val="21"/>
              </w:rPr>
            </w:pPr>
            <w:r>
              <w:rPr>
                <w:rFonts w:hint="eastAsia" w:hAnsi="宋体" w:cs="宋体"/>
                <w:color w:val="000000"/>
                <w:sz w:val="21"/>
                <w:szCs w:val="21"/>
              </w:rPr>
              <w:t>数量</w:t>
            </w:r>
          </w:p>
        </w:tc>
        <w:tc>
          <w:tcPr>
            <w:tcW w:w="6439" w:type="dxa"/>
            <w:vAlign w:val="center"/>
          </w:tcPr>
          <w:p>
            <w:pPr>
              <w:pStyle w:val="4"/>
              <w:spacing w:before="0" w:beforeAutospacing="0" w:after="0" w:afterAutospacing="0"/>
              <w:contextualSpacing/>
              <w:jc w:val="center"/>
              <w:rPr>
                <w:rFonts w:hint="eastAsia" w:hAnsi="宋体" w:cs="宋体"/>
                <w:color w:val="000000"/>
                <w:sz w:val="21"/>
                <w:szCs w:val="21"/>
              </w:rPr>
            </w:pPr>
            <w:r>
              <w:rPr>
                <w:rFonts w:hint="eastAsia" w:hAnsi="宋体" w:cs="宋体"/>
                <w:color w:val="000000"/>
                <w:sz w:val="21"/>
                <w:szCs w:val="21"/>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1672" w:type="dxa"/>
            <w:vAlign w:val="center"/>
          </w:tcPr>
          <w:p>
            <w:pPr>
              <w:spacing w:line="240" w:lineRule="exact"/>
              <w:jc w:val="center"/>
              <w:rPr>
                <w:rFonts w:hint="eastAsia" w:ascii="宋体" w:hAnsi="宋体" w:cs="宋体"/>
                <w:color w:val="000000"/>
                <w:szCs w:val="21"/>
              </w:rPr>
            </w:pPr>
            <w:r>
              <w:rPr>
                <w:rFonts w:hint="eastAsia" w:ascii="宋体" w:hAnsi="宋体" w:cs="宋体"/>
                <w:color w:val="000000"/>
                <w:szCs w:val="21"/>
              </w:rPr>
              <w:t>总监理工程师</w:t>
            </w:r>
          </w:p>
        </w:tc>
        <w:tc>
          <w:tcPr>
            <w:tcW w:w="850" w:type="dxa"/>
            <w:vAlign w:val="center"/>
          </w:tcPr>
          <w:p>
            <w:pPr>
              <w:spacing w:line="240" w:lineRule="exact"/>
              <w:jc w:val="center"/>
              <w:rPr>
                <w:rFonts w:hint="eastAsia" w:ascii="宋体" w:hAnsi="宋体" w:cs="宋体"/>
                <w:color w:val="000000"/>
                <w:szCs w:val="21"/>
              </w:rPr>
            </w:pPr>
            <w:r>
              <w:rPr>
                <w:rFonts w:hint="eastAsia" w:ascii="宋体" w:hAnsi="宋体" w:cs="宋体"/>
                <w:color w:val="000000"/>
                <w:szCs w:val="21"/>
              </w:rPr>
              <w:t>1</w:t>
            </w:r>
          </w:p>
        </w:tc>
        <w:tc>
          <w:tcPr>
            <w:tcW w:w="6439" w:type="dxa"/>
            <w:vAlign w:val="center"/>
          </w:tcPr>
          <w:p>
            <w:pPr>
              <w:pStyle w:val="4"/>
              <w:snapToGrid w:val="0"/>
              <w:spacing w:before="0" w:beforeAutospacing="0" w:after="0" w:afterAutospacing="0" w:line="320" w:lineRule="exact"/>
              <w:rPr>
                <w:rFonts w:hint="eastAsia" w:hAnsi="宋体" w:cs="宋体"/>
                <w:color w:val="000000"/>
                <w:sz w:val="21"/>
                <w:szCs w:val="21"/>
              </w:rPr>
            </w:pPr>
            <w:r>
              <w:rPr>
                <w:rFonts w:hint="eastAsia" w:hAnsi="宋体" w:cs="宋体"/>
                <w:color w:val="000000"/>
                <w:sz w:val="21"/>
                <w:szCs w:val="21"/>
              </w:rPr>
              <w:t>具有信息系统监理师证书。</w:t>
            </w:r>
          </w:p>
        </w:tc>
      </w:tr>
    </w:tbl>
    <w:p>
      <w:pPr>
        <w:rPr>
          <w:rFonts w:hint="eastAsia" w:ascii="宋体" w:hAnsi="宋体" w:cs="宋体"/>
          <w:b/>
          <w:color w:val="000000"/>
          <w:sz w:val="24"/>
        </w:rPr>
      </w:pPr>
    </w:p>
    <w:p>
      <w:pPr>
        <w:pStyle w:val="3"/>
        <w:jc w:val="center"/>
        <w:rPr>
          <w:rFonts w:hint="eastAsia" w:ascii="宋体" w:hAnsi="宋体" w:cs="宋体"/>
          <w:color w:val="000000"/>
          <w:sz w:val="24"/>
          <w:szCs w:val="24"/>
        </w:rPr>
      </w:pPr>
      <w:r>
        <w:rPr>
          <w:rFonts w:hint="eastAsia" w:ascii="宋体" w:hAnsi="宋体" w:cs="宋体"/>
          <w:color w:val="000000"/>
          <w:sz w:val="24"/>
          <w:szCs w:val="24"/>
        </w:rPr>
        <w:t xml:space="preserve">附录5 资质审查条件（其他主要监理人员最低要求） </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72"/>
        <w:gridCol w:w="850"/>
        <w:gridCol w:w="64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blHeader/>
          <w:jc w:val="center"/>
        </w:trPr>
        <w:tc>
          <w:tcPr>
            <w:tcW w:w="1672" w:type="dxa"/>
            <w:vAlign w:val="center"/>
          </w:tcPr>
          <w:p>
            <w:pPr>
              <w:pStyle w:val="4"/>
              <w:spacing w:before="0" w:beforeAutospacing="0" w:after="0" w:afterAutospacing="0"/>
              <w:contextualSpacing/>
              <w:jc w:val="center"/>
              <w:rPr>
                <w:rFonts w:hint="eastAsia" w:hAnsi="宋体" w:cs="宋体"/>
                <w:color w:val="000000"/>
                <w:sz w:val="21"/>
                <w:szCs w:val="21"/>
              </w:rPr>
            </w:pPr>
            <w:r>
              <w:rPr>
                <w:rFonts w:hint="eastAsia" w:hAnsi="宋体" w:cs="宋体"/>
                <w:color w:val="000000"/>
                <w:sz w:val="21"/>
                <w:szCs w:val="21"/>
              </w:rPr>
              <w:t>人员</w:t>
            </w:r>
          </w:p>
        </w:tc>
        <w:tc>
          <w:tcPr>
            <w:tcW w:w="850" w:type="dxa"/>
            <w:vAlign w:val="center"/>
          </w:tcPr>
          <w:p>
            <w:pPr>
              <w:pStyle w:val="4"/>
              <w:spacing w:before="0" w:beforeAutospacing="0" w:after="0" w:afterAutospacing="0"/>
              <w:contextualSpacing/>
              <w:jc w:val="center"/>
              <w:rPr>
                <w:rFonts w:hint="eastAsia" w:hAnsi="宋体" w:cs="宋体"/>
                <w:color w:val="000000"/>
                <w:sz w:val="21"/>
                <w:szCs w:val="21"/>
              </w:rPr>
            </w:pPr>
            <w:r>
              <w:rPr>
                <w:rFonts w:hint="eastAsia" w:hAnsi="宋体" w:cs="宋体"/>
                <w:color w:val="000000"/>
                <w:sz w:val="21"/>
                <w:szCs w:val="21"/>
              </w:rPr>
              <w:t>数量</w:t>
            </w:r>
          </w:p>
        </w:tc>
        <w:tc>
          <w:tcPr>
            <w:tcW w:w="6439" w:type="dxa"/>
            <w:vAlign w:val="center"/>
          </w:tcPr>
          <w:p>
            <w:pPr>
              <w:pStyle w:val="4"/>
              <w:spacing w:before="0" w:beforeAutospacing="0" w:after="0" w:afterAutospacing="0"/>
              <w:contextualSpacing/>
              <w:jc w:val="center"/>
              <w:rPr>
                <w:rFonts w:hint="eastAsia" w:hAnsi="宋体" w:cs="宋体"/>
                <w:color w:val="000000"/>
                <w:sz w:val="21"/>
                <w:szCs w:val="21"/>
              </w:rPr>
            </w:pPr>
            <w:r>
              <w:rPr>
                <w:rFonts w:hint="eastAsia" w:hAnsi="宋体" w:cs="宋体"/>
                <w:color w:val="000000"/>
                <w:sz w:val="21"/>
                <w:szCs w:val="21"/>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1672" w:type="dxa"/>
            <w:vAlign w:val="center"/>
          </w:tcPr>
          <w:p>
            <w:pPr>
              <w:spacing w:line="240" w:lineRule="exact"/>
              <w:jc w:val="center"/>
              <w:rPr>
                <w:rFonts w:hint="eastAsia" w:ascii="宋体" w:hAnsi="宋体" w:cs="宋体"/>
                <w:color w:val="000000"/>
                <w:szCs w:val="21"/>
              </w:rPr>
            </w:pPr>
            <w:r>
              <w:rPr>
                <w:rFonts w:hint="eastAsia" w:ascii="宋体" w:hAnsi="宋体" w:cs="宋体"/>
                <w:color w:val="000000"/>
                <w:szCs w:val="21"/>
              </w:rPr>
              <w:t>总监理工程师代表</w:t>
            </w:r>
          </w:p>
        </w:tc>
        <w:tc>
          <w:tcPr>
            <w:tcW w:w="850" w:type="dxa"/>
            <w:vAlign w:val="center"/>
          </w:tcPr>
          <w:p>
            <w:pPr>
              <w:spacing w:line="240" w:lineRule="exact"/>
              <w:jc w:val="center"/>
              <w:rPr>
                <w:rFonts w:hint="eastAsia" w:ascii="宋体" w:hAnsi="宋体" w:cs="宋体"/>
                <w:color w:val="000000"/>
                <w:szCs w:val="21"/>
              </w:rPr>
            </w:pPr>
            <w:r>
              <w:rPr>
                <w:rFonts w:hint="eastAsia" w:ascii="宋体" w:hAnsi="宋体" w:cs="宋体"/>
                <w:color w:val="000000"/>
                <w:szCs w:val="21"/>
              </w:rPr>
              <w:t>1</w:t>
            </w:r>
          </w:p>
        </w:tc>
        <w:tc>
          <w:tcPr>
            <w:tcW w:w="6439" w:type="dxa"/>
            <w:vAlign w:val="center"/>
          </w:tcPr>
          <w:p>
            <w:pPr>
              <w:pStyle w:val="4"/>
              <w:snapToGrid w:val="0"/>
              <w:spacing w:before="0" w:beforeAutospacing="0" w:after="0" w:afterAutospacing="0" w:line="320" w:lineRule="exact"/>
              <w:rPr>
                <w:rFonts w:hint="eastAsia" w:hAnsi="宋体" w:cs="宋体"/>
                <w:color w:val="000000"/>
                <w:sz w:val="21"/>
                <w:szCs w:val="21"/>
              </w:rPr>
            </w:pPr>
            <w:r>
              <w:rPr>
                <w:rFonts w:hint="eastAsia" w:hAnsi="宋体" w:cs="宋体"/>
                <w:color w:val="000000"/>
                <w:sz w:val="21"/>
                <w:szCs w:val="21"/>
              </w:rPr>
              <w:t>具有信息系统监理师证书。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1672" w:type="dxa"/>
            <w:vAlign w:val="center"/>
          </w:tcPr>
          <w:p>
            <w:pPr>
              <w:spacing w:line="240" w:lineRule="exact"/>
              <w:jc w:val="center"/>
              <w:rPr>
                <w:rFonts w:hint="eastAsia" w:ascii="宋体" w:hAnsi="宋体" w:cs="宋体"/>
                <w:color w:val="000000"/>
                <w:szCs w:val="21"/>
              </w:rPr>
            </w:pPr>
            <w:r>
              <w:rPr>
                <w:rFonts w:hint="eastAsia" w:ascii="宋体" w:hAnsi="宋体" w:cs="宋体"/>
                <w:color w:val="000000"/>
                <w:szCs w:val="21"/>
              </w:rPr>
              <w:t>专业监理工程师</w:t>
            </w:r>
          </w:p>
        </w:tc>
        <w:tc>
          <w:tcPr>
            <w:tcW w:w="850" w:type="dxa"/>
            <w:vAlign w:val="center"/>
          </w:tcPr>
          <w:p>
            <w:pPr>
              <w:spacing w:line="240" w:lineRule="exact"/>
              <w:jc w:val="center"/>
              <w:rPr>
                <w:rFonts w:hint="eastAsia" w:ascii="宋体" w:hAnsi="宋体" w:cs="宋体"/>
                <w:color w:val="000000"/>
                <w:szCs w:val="21"/>
              </w:rPr>
            </w:pPr>
            <w:r>
              <w:rPr>
                <w:rFonts w:hint="eastAsia" w:ascii="宋体" w:hAnsi="宋体" w:cs="宋体"/>
                <w:color w:val="000000"/>
                <w:szCs w:val="21"/>
              </w:rPr>
              <w:t>1</w:t>
            </w:r>
          </w:p>
        </w:tc>
        <w:tc>
          <w:tcPr>
            <w:tcW w:w="6439" w:type="dxa"/>
            <w:vAlign w:val="center"/>
          </w:tcPr>
          <w:p>
            <w:pPr>
              <w:pStyle w:val="4"/>
              <w:snapToGrid w:val="0"/>
              <w:spacing w:before="0" w:beforeAutospacing="0" w:after="0" w:afterAutospacing="0" w:line="320" w:lineRule="exact"/>
              <w:rPr>
                <w:rFonts w:hint="eastAsia" w:hAnsi="宋体" w:cs="宋体"/>
                <w:color w:val="000000"/>
                <w:sz w:val="21"/>
                <w:szCs w:val="21"/>
              </w:rPr>
            </w:pPr>
            <w:r>
              <w:rPr>
                <w:rFonts w:hint="eastAsia" w:hAnsi="宋体" w:cs="宋体"/>
                <w:color w:val="000000"/>
                <w:sz w:val="21"/>
                <w:szCs w:val="21"/>
              </w:rPr>
              <w:t>具有信息系统监理师证书。</w:t>
            </w:r>
          </w:p>
        </w:tc>
      </w:tr>
    </w:tbl>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kYjJiZWE1ZjgxYjZiNjQyMjE2ZGNmNGI1MjdhZjEifQ=="/>
  </w:docVars>
  <w:rsids>
    <w:rsidRoot w:val="00690739"/>
    <w:rsid w:val="00690739"/>
    <w:rsid w:val="00865424"/>
    <w:rsid w:val="00AE2258"/>
    <w:rsid w:val="00F75DD2"/>
    <w:rsid w:val="13955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8"/>
    <w:qFormat/>
    <w:uiPriority w:val="0"/>
    <w:pPr>
      <w:keepNext/>
      <w:keepLines/>
      <w:spacing w:before="260" w:after="260" w:line="412" w:lineRule="auto"/>
      <w:outlineLvl w:val="2"/>
    </w:pPr>
    <w:rPr>
      <w:b/>
      <w:bCs/>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0"/>
    <w:semiHidden/>
    <w:unhideWhenUsed/>
    <w:uiPriority w:val="99"/>
    <w:pPr>
      <w:spacing w:after="120"/>
    </w:pPr>
  </w:style>
  <w:style w:type="paragraph" w:styleId="4">
    <w:name w:val="Normal (Web)"/>
    <w:basedOn w:val="1"/>
    <w:uiPriority w:val="0"/>
    <w:pPr>
      <w:widowControl/>
      <w:spacing w:before="100" w:beforeAutospacing="1" w:after="100" w:afterAutospacing="1"/>
      <w:jc w:val="left"/>
    </w:pPr>
    <w:rPr>
      <w:rFonts w:ascii="宋体" w:cs="Arial"/>
      <w:color w:val="0000FF"/>
      <w:kern w:val="0"/>
      <w:sz w:val="24"/>
    </w:rPr>
  </w:style>
  <w:style w:type="character" w:customStyle="1" w:styleId="7">
    <w:name w:val="小标题 2"/>
    <w:qFormat/>
    <w:locked/>
    <w:uiPriority w:val="0"/>
    <w:rPr>
      <w:rFonts w:ascii="Arial" w:hAnsi="Arial" w:eastAsia="宋体"/>
      <w:b/>
      <w:bCs/>
      <w:kern w:val="2"/>
      <w:sz w:val="24"/>
      <w:szCs w:val="32"/>
    </w:rPr>
  </w:style>
  <w:style w:type="character" w:customStyle="1" w:styleId="8">
    <w:name w:val="标题 3 字符"/>
    <w:basedOn w:val="6"/>
    <w:link w:val="3"/>
    <w:uiPriority w:val="0"/>
    <w:rPr>
      <w:rFonts w:ascii="Times New Roman" w:hAnsi="Times New Roman" w:eastAsia="宋体" w:cs="Times New Roman"/>
      <w:b/>
      <w:bCs/>
      <w:sz w:val="32"/>
      <w:szCs w:val="32"/>
    </w:rPr>
  </w:style>
  <w:style w:type="paragraph" w:customStyle="1" w:styleId="9">
    <w:name w:val="目录3"/>
    <w:uiPriority w:val="0"/>
    <w:pPr>
      <w:widowControl w:val="0"/>
      <w:spacing w:before="50" w:beforeLines="50" w:after="50" w:afterLines="50" w:line="400" w:lineRule="exact"/>
      <w:jc w:val="both"/>
    </w:pPr>
    <w:rPr>
      <w:rFonts w:ascii="黑体" w:hAnsi="Times New Roman" w:eastAsia="黑体" w:cs="Times New Roman"/>
      <w:kern w:val="2"/>
      <w:sz w:val="24"/>
      <w:szCs w:val="24"/>
      <w:lang w:val="en-US" w:eastAsia="zh-CN" w:bidi="ar-SA"/>
    </w:rPr>
  </w:style>
  <w:style w:type="character" w:customStyle="1" w:styleId="10">
    <w:name w:val="正文文本 字符"/>
    <w:basedOn w:val="6"/>
    <w:link w:val="2"/>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2375</Words>
  <Characters>2564</Characters>
  <Lines>19</Lines>
  <Paragraphs>5</Paragraphs>
  <TotalTime>0</TotalTime>
  <ScaleCrop>false</ScaleCrop>
  <LinksUpToDate>false</LinksUpToDate>
  <CharactersWithSpaces>2624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2022-07-11T02:00:00Z</dcterms:created>
  <dc:creator>dell</dc:creator>
  <cp:lastModifiedBy>admin</cp:lastModifiedBy>
  <dcterms:modified xsi:type="dcterms:W3CDTF">2022-07-12T00:25:59Z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AFA9129388A341E7B85431C853A2140E</vt:lpwstr>
  </property>
</Properties>
</file>